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F779" w14:textId="77777777" w:rsidR="0020020D" w:rsidRPr="0020020D" w:rsidRDefault="0020020D" w:rsidP="0020020D">
      <w:pPr>
        <w:spacing w:line="33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14:paraId="1CFEBF0A" w14:textId="77777777" w:rsidR="00D04B9A" w:rsidRPr="0020020D" w:rsidRDefault="003B24E4" w:rsidP="0020020D">
      <w:pPr>
        <w:spacing w:line="33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20020D">
        <w:rPr>
          <w:rFonts w:ascii="Garamond" w:hAnsi="Garamond"/>
          <w:b/>
          <w:bCs/>
          <w:sz w:val="28"/>
          <w:szCs w:val="28"/>
          <w:u w:val="single"/>
        </w:rPr>
        <w:t>Demonstrátori pályázati felhívás</w:t>
      </w:r>
    </w:p>
    <w:p w14:paraId="73F3B38D" w14:textId="32AC60FD" w:rsidR="003B24E4" w:rsidRPr="0020020D" w:rsidRDefault="00A36815" w:rsidP="0020020D">
      <w:pPr>
        <w:spacing w:line="33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A36815">
        <w:rPr>
          <w:rFonts w:ascii="Garamond" w:hAnsi="Garamond"/>
          <w:b/>
          <w:bCs/>
          <w:sz w:val="28"/>
          <w:szCs w:val="28"/>
        </w:rPr>
        <w:t>2020/2021</w:t>
      </w:r>
      <w:r>
        <w:rPr>
          <w:rFonts w:ascii="Garamond" w:hAnsi="Garamond"/>
          <w:b/>
          <w:bCs/>
          <w:sz w:val="28"/>
          <w:szCs w:val="28"/>
        </w:rPr>
        <w:t>-e</w:t>
      </w:r>
      <w:r w:rsidR="003B24E4" w:rsidRPr="0020020D">
        <w:rPr>
          <w:rFonts w:ascii="Garamond" w:hAnsi="Garamond"/>
          <w:b/>
          <w:bCs/>
          <w:sz w:val="28"/>
          <w:szCs w:val="28"/>
        </w:rPr>
        <w:t>s tanév</w:t>
      </w:r>
    </w:p>
    <w:p w14:paraId="673C2F04" w14:textId="77777777" w:rsidR="003B24E4" w:rsidRPr="009B7633" w:rsidRDefault="003B24E4" w:rsidP="00D04B9A">
      <w:pPr>
        <w:spacing w:line="336" w:lineRule="auto"/>
        <w:jc w:val="both"/>
        <w:rPr>
          <w:rFonts w:ascii="Garamond" w:hAnsi="Garamond"/>
          <w:bCs/>
          <w:sz w:val="22"/>
          <w:szCs w:val="22"/>
        </w:rPr>
      </w:pPr>
    </w:p>
    <w:p w14:paraId="0AE4A3F8" w14:textId="77777777" w:rsidR="00256494" w:rsidRDefault="00256494" w:rsidP="00256494">
      <w:pPr>
        <w:spacing w:after="240" w:line="360" w:lineRule="auto"/>
        <w:jc w:val="both"/>
        <w:rPr>
          <w:b/>
          <w:bCs/>
        </w:rPr>
      </w:pPr>
      <w:r w:rsidRPr="00256494">
        <w:rPr>
          <w:b/>
          <w:bCs/>
        </w:rPr>
        <w:t>A pályázat háttere:</w:t>
      </w:r>
    </w:p>
    <w:p w14:paraId="007309B6" w14:textId="3797F82B" w:rsidR="00D030FB" w:rsidRPr="00256494" w:rsidRDefault="003B24E4" w:rsidP="00256494">
      <w:pPr>
        <w:spacing w:after="240" w:line="360" w:lineRule="auto"/>
        <w:jc w:val="both"/>
        <w:rPr>
          <w:b/>
          <w:bCs/>
        </w:rPr>
      </w:pPr>
      <w:r w:rsidRPr="0020020D">
        <w:rPr>
          <w:bCs/>
        </w:rPr>
        <w:t xml:space="preserve">A </w:t>
      </w:r>
      <w:r w:rsidR="00D030FB" w:rsidRPr="0020020D">
        <w:rPr>
          <w:bCs/>
        </w:rPr>
        <w:t>demonstrátori pályázati rendszer célja, hogy</w:t>
      </w:r>
      <w:r w:rsidR="00271CC1">
        <w:rPr>
          <w:bCs/>
        </w:rPr>
        <w:t xml:space="preserve"> támogassa  a hallgatók bekapcsolódását a Kar oktatási </w:t>
      </w:r>
      <w:r w:rsidR="00D030FB" w:rsidRPr="0020020D">
        <w:rPr>
          <w:bCs/>
        </w:rPr>
        <w:t>és kutatási tevékenységébe. Ezáltal a gyógypedagógia valamely területe iránt elkötelezett Hallgatók lehetőséget kapnak tehetségük kibontakoztatására, valamint a felsőoktatás és tudomány világában való gyakorlati tapasztalatszerzésre. Minden, a Karon oktató-kutató tevékenység</w:t>
      </w:r>
      <w:r w:rsidR="00271CC1">
        <w:rPr>
          <w:bCs/>
        </w:rPr>
        <w:t>et folytató szervezeti egység (i</w:t>
      </w:r>
      <w:r w:rsidR="00D030FB" w:rsidRPr="0020020D">
        <w:rPr>
          <w:bCs/>
        </w:rPr>
        <w:t>ntézet) négy demonstrátort foglalkoztathat a demonstrátori tevékenységi lista alapján (Ld. 1. Melléklet).</w:t>
      </w:r>
    </w:p>
    <w:p w14:paraId="58482976" w14:textId="77777777" w:rsidR="00D030FB" w:rsidRPr="0020020D" w:rsidRDefault="00D030FB" w:rsidP="0020020D">
      <w:pPr>
        <w:spacing w:after="240" w:line="360" w:lineRule="auto"/>
        <w:rPr>
          <w:b/>
          <w:bCs/>
        </w:rPr>
      </w:pPr>
    </w:p>
    <w:p w14:paraId="636B835C" w14:textId="77777777" w:rsidR="00256494" w:rsidRDefault="00D030FB" w:rsidP="0020020D">
      <w:pPr>
        <w:spacing w:after="240" w:line="360" w:lineRule="auto"/>
        <w:rPr>
          <w:bCs/>
        </w:rPr>
      </w:pPr>
      <w:r w:rsidRPr="0020020D">
        <w:rPr>
          <w:b/>
          <w:bCs/>
        </w:rPr>
        <w:t>A pályázás módja:</w:t>
      </w:r>
    </w:p>
    <w:p w14:paraId="2E9B5084" w14:textId="0090278A" w:rsidR="009B7633" w:rsidRPr="0020020D" w:rsidRDefault="00D030FB" w:rsidP="00271CC1">
      <w:pPr>
        <w:spacing w:after="240" w:line="360" w:lineRule="auto"/>
        <w:jc w:val="both"/>
        <w:rPr>
          <w:bCs/>
        </w:rPr>
      </w:pPr>
      <w:r w:rsidRPr="0020020D">
        <w:rPr>
          <w:bCs/>
        </w:rPr>
        <w:t>A hallgatói pályáz</w:t>
      </w:r>
      <w:r w:rsidR="009B7633" w:rsidRPr="0020020D">
        <w:rPr>
          <w:bCs/>
        </w:rPr>
        <w:t>a</w:t>
      </w:r>
      <w:r w:rsidR="00A36815">
        <w:rPr>
          <w:bCs/>
        </w:rPr>
        <w:t xml:space="preserve">tokat a kiválasztott </w:t>
      </w:r>
      <w:r w:rsidR="00271CC1">
        <w:rPr>
          <w:bCs/>
        </w:rPr>
        <w:t>i</w:t>
      </w:r>
      <w:r w:rsidR="003A0F36">
        <w:rPr>
          <w:bCs/>
        </w:rPr>
        <w:t xml:space="preserve">ntézetbe </w:t>
      </w:r>
      <w:r w:rsidRPr="0020020D">
        <w:rPr>
          <w:bCs/>
        </w:rPr>
        <w:t>kell benyújtani személyesen</w:t>
      </w:r>
      <w:r w:rsidR="009B7633" w:rsidRPr="0020020D">
        <w:rPr>
          <w:bCs/>
        </w:rPr>
        <w:t xml:space="preserve"> </w:t>
      </w:r>
      <w:r w:rsidR="00A36815" w:rsidRPr="003A0F36">
        <w:rPr>
          <w:bCs/>
        </w:rPr>
        <w:t>2020</w:t>
      </w:r>
      <w:r w:rsidR="009B7633" w:rsidRPr="003A0F36">
        <w:rPr>
          <w:bCs/>
        </w:rPr>
        <w:t xml:space="preserve">. </w:t>
      </w:r>
      <w:r w:rsidR="003A0F36" w:rsidRPr="003A0F36">
        <w:rPr>
          <w:bCs/>
        </w:rPr>
        <w:t>szeptember 17</w:t>
      </w:r>
      <w:r w:rsidR="00FD31B8" w:rsidRPr="003A0F36">
        <w:rPr>
          <w:bCs/>
        </w:rPr>
        <w:t>. (csütörtök)</w:t>
      </w:r>
      <w:r w:rsidR="009B7633" w:rsidRPr="003A0F36">
        <w:rPr>
          <w:bCs/>
        </w:rPr>
        <w:t xml:space="preserve"> 1</w:t>
      </w:r>
      <w:r w:rsidR="00FD31B8" w:rsidRPr="003A0F36">
        <w:rPr>
          <w:bCs/>
        </w:rPr>
        <w:t>4</w:t>
      </w:r>
      <w:r w:rsidR="009B7633" w:rsidRPr="003A0F36">
        <w:rPr>
          <w:bCs/>
        </w:rPr>
        <w:t>:00-ig</w:t>
      </w:r>
      <w:r w:rsidR="009B7633" w:rsidRPr="0020020D">
        <w:rPr>
          <w:bCs/>
        </w:rPr>
        <w:t>. A pályázat az alábbi dokumentumokat kell, hogy tartalmazza:</w:t>
      </w:r>
      <w:r w:rsidRPr="0020020D">
        <w:rPr>
          <w:bCs/>
        </w:rPr>
        <w:t xml:space="preserve">  </w:t>
      </w:r>
    </w:p>
    <w:p w14:paraId="176CA79B" w14:textId="77777777" w:rsidR="009B7633" w:rsidRPr="0020020D" w:rsidRDefault="009B7633" w:rsidP="0020020D">
      <w:pPr>
        <w:pStyle w:val="Listaszerbekezds"/>
        <w:numPr>
          <w:ilvl w:val="0"/>
          <w:numId w:val="4"/>
        </w:numPr>
        <w:spacing w:after="240" w:line="360" w:lineRule="auto"/>
        <w:jc w:val="both"/>
        <w:rPr>
          <w:bCs/>
        </w:rPr>
      </w:pPr>
      <w:r w:rsidRPr="0020020D">
        <w:rPr>
          <w:bCs/>
        </w:rPr>
        <w:t>Motivációs levél (kiválasztott Intézet neve, tervezett tevékenység, indoklás stb.)</w:t>
      </w:r>
    </w:p>
    <w:p w14:paraId="3E669C02" w14:textId="77777777" w:rsidR="009B7633" w:rsidRPr="0020020D" w:rsidRDefault="009B7633" w:rsidP="0020020D">
      <w:pPr>
        <w:pStyle w:val="Listaszerbekezds"/>
        <w:numPr>
          <w:ilvl w:val="0"/>
          <w:numId w:val="4"/>
        </w:numPr>
        <w:spacing w:after="240" w:line="360" w:lineRule="auto"/>
        <w:jc w:val="both"/>
        <w:rPr>
          <w:bCs/>
        </w:rPr>
      </w:pPr>
      <w:r w:rsidRPr="0020020D">
        <w:rPr>
          <w:bCs/>
        </w:rPr>
        <w:t>Önéletrajz (Europass formátum)</w:t>
      </w:r>
    </w:p>
    <w:p w14:paraId="017BC322" w14:textId="77777777" w:rsidR="003B24E4" w:rsidRPr="0020020D" w:rsidRDefault="009B7633" w:rsidP="0020020D">
      <w:pPr>
        <w:pStyle w:val="Listaszerbekezds"/>
        <w:numPr>
          <w:ilvl w:val="0"/>
          <w:numId w:val="4"/>
        </w:numPr>
        <w:spacing w:after="240" w:line="360" w:lineRule="auto"/>
        <w:jc w:val="both"/>
        <w:rPr>
          <w:bCs/>
        </w:rPr>
      </w:pPr>
      <w:r w:rsidRPr="0020020D">
        <w:rPr>
          <w:bCs/>
        </w:rPr>
        <w:t>Előző két lezárt félév hagyományos tanulmányi átlagot igazoló leckekönyv fénymásolata</w:t>
      </w:r>
    </w:p>
    <w:p w14:paraId="03F9B0FE" w14:textId="77777777" w:rsidR="00C202A8" w:rsidRPr="0020020D" w:rsidRDefault="00C202A8" w:rsidP="0020020D">
      <w:pPr>
        <w:spacing w:after="240" w:line="360" w:lineRule="auto"/>
        <w:jc w:val="both"/>
        <w:rPr>
          <w:b/>
          <w:bCs/>
        </w:rPr>
      </w:pPr>
    </w:p>
    <w:p w14:paraId="1D07B840" w14:textId="77777777" w:rsidR="00256494" w:rsidRDefault="00256494" w:rsidP="0020020D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A pályázat feltételei:</w:t>
      </w:r>
    </w:p>
    <w:p w14:paraId="4C342229" w14:textId="2AE6413D" w:rsidR="009B7633" w:rsidRPr="0020020D" w:rsidRDefault="009B7633" w:rsidP="0020020D">
      <w:pPr>
        <w:spacing w:after="240" w:line="360" w:lineRule="auto"/>
        <w:jc w:val="both"/>
        <w:rPr>
          <w:bCs/>
        </w:rPr>
      </w:pPr>
      <w:r w:rsidRPr="0020020D">
        <w:rPr>
          <w:bCs/>
        </w:rPr>
        <w:t>Demonstrátori megbízást kaphat minden olyan alap- és mesterképzésben résztvevő n</w:t>
      </w:r>
      <w:r w:rsidR="00271CC1">
        <w:rPr>
          <w:bCs/>
        </w:rPr>
        <w:t>appali vagy levelező tagozatos h</w:t>
      </w:r>
      <w:r w:rsidRPr="0020020D">
        <w:rPr>
          <w:bCs/>
        </w:rPr>
        <w:t>allgató, akinek előző két lezárt félévének hagyományos tanulmányi átlaga legalább 3,7.</w:t>
      </w:r>
    </w:p>
    <w:p w14:paraId="070F4E36" w14:textId="77777777" w:rsidR="009B7633" w:rsidRPr="0020020D" w:rsidRDefault="009B7633" w:rsidP="0020020D">
      <w:pPr>
        <w:spacing w:after="240" w:line="360" w:lineRule="auto"/>
        <w:jc w:val="both"/>
        <w:rPr>
          <w:bCs/>
        </w:rPr>
      </w:pPr>
    </w:p>
    <w:p w14:paraId="7138182C" w14:textId="77777777" w:rsidR="009B7633" w:rsidRPr="00256494" w:rsidRDefault="009B7633" w:rsidP="0020020D">
      <w:pPr>
        <w:spacing w:after="240" w:line="360" w:lineRule="auto"/>
        <w:jc w:val="both"/>
        <w:rPr>
          <w:b/>
          <w:bCs/>
        </w:rPr>
      </w:pPr>
      <w:r w:rsidRPr="00256494">
        <w:rPr>
          <w:b/>
          <w:bCs/>
        </w:rPr>
        <w:lastRenderedPageBreak/>
        <w:t>A pályázatok elbírálása:</w:t>
      </w:r>
    </w:p>
    <w:p w14:paraId="100456C9" w14:textId="7B6F2046" w:rsidR="009B7633" w:rsidRPr="0020020D" w:rsidRDefault="009B7633" w:rsidP="0020020D">
      <w:pPr>
        <w:spacing w:after="240" w:line="360" w:lineRule="auto"/>
        <w:jc w:val="both"/>
        <w:rPr>
          <w:bCs/>
        </w:rPr>
      </w:pPr>
      <w:r w:rsidRPr="0020020D">
        <w:rPr>
          <w:bCs/>
        </w:rPr>
        <w:t xml:space="preserve">Az Intézeti Tanácsok véleményezik a pályázatokat és szakmai javaslatukat a pályázati anyagokkal együtt végső döntésre </w:t>
      </w:r>
      <w:r w:rsidR="00271CC1">
        <w:rPr>
          <w:bCs/>
        </w:rPr>
        <w:t>meg</w:t>
      </w:r>
      <w:r w:rsidRPr="0020020D">
        <w:rPr>
          <w:bCs/>
        </w:rPr>
        <w:t xml:space="preserve">küldik a KÖB-nek. A KÖB elnöke a Kar dékánjával együtt közösen dönt a demonstrátori pályázatok végső támogatásáról. A bírálat eredményéről </w:t>
      </w:r>
      <w:r w:rsidR="00271CC1">
        <w:rPr>
          <w:bCs/>
        </w:rPr>
        <w:t>az intézetek vezetői és a pályázatot benyújtott h</w:t>
      </w:r>
      <w:r w:rsidR="00E031F5" w:rsidRPr="0020020D">
        <w:rPr>
          <w:bCs/>
        </w:rPr>
        <w:t xml:space="preserve">allgatók legkésőbb </w:t>
      </w:r>
      <w:r w:rsidR="003A0F36" w:rsidRPr="003A0F36">
        <w:rPr>
          <w:bCs/>
        </w:rPr>
        <w:t>2020</w:t>
      </w:r>
      <w:r w:rsidR="00A36815" w:rsidRPr="003A0F36">
        <w:rPr>
          <w:bCs/>
        </w:rPr>
        <w:t>. szeptember</w:t>
      </w:r>
      <w:r w:rsidR="00E031F5" w:rsidRPr="003A0F36">
        <w:rPr>
          <w:bCs/>
        </w:rPr>
        <w:t xml:space="preserve"> </w:t>
      </w:r>
      <w:r w:rsidR="00FD31B8" w:rsidRPr="003A0F36">
        <w:rPr>
          <w:bCs/>
        </w:rPr>
        <w:t>2</w:t>
      </w:r>
      <w:r w:rsidR="003A0F36" w:rsidRPr="003A0F36">
        <w:rPr>
          <w:bCs/>
        </w:rPr>
        <w:t>4</w:t>
      </w:r>
      <w:r w:rsidR="00E031F5" w:rsidRPr="003A0F36">
        <w:rPr>
          <w:bCs/>
        </w:rPr>
        <w:t>-ig</w:t>
      </w:r>
      <w:r w:rsidR="003A0F36">
        <w:rPr>
          <w:bCs/>
        </w:rPr>
        <w:t xml:space="preserve"> </w:t>
      </w:r>
      <w:r w:rsidR="00E031F5" w:rsidRPr="00FD31B8">
        <w:rPr>
          <w:bCs/>
        </w:rPr>
        <w:t>visszajelzést kapnak</w:t>
      </w:r>
      <w:r w:rsidR="00E031F5" w:rsidRPr="0020020D">
        <w:rPr>
          <w:bCs/>
        </w:rPr>
        <w:t xml:space="preserve">.  </w:t>
      </w:r>
    </w:p>
    <w:p w14:paraId="118207CF" w14:textId="77777777" w:rsidR="00E031F5" w:rsidRPr="0020020D" w:rsidRDefault="00E031F5" w:rsidP="0020020D">
      <w:pPr>
        <w:spacing w:after="240" w:line="360" w:lineRule="auto"/>
        <w:jc w:val="both"/>
        <w:rPr>
          <w:bCs/>
        </w:rPr>
      </w:pPr>
    </w:p>
    <w:p w14:paraId="447238CF" w14:textId="77777777" w:rsidR="00256494" w:rsidRPr="00256494" w:rsidRDefault="00E031F5" w:rsidP="0020020D">
      <w:pPr>
        <w:spacing w:after="240" w:line="360" w:lineRule="auto"/>
        <w:jc w:val="both"/>
        <w:rPr>
          <w:b/>
          <w:bCs/>
        </w:rPr>
      </w:pPr>
      <w:r w:rsidRPr="00256494">
        <w:rPr>
          <w:b/>
          <w:bCs/>
        </w:rPr>
        <w:t>A m</w:t>
      </w:r>
      <w:r w:rsidR="00256494" w:rsidRPr="00256494">
        <w:rPr>
          <w:b/>
          <w:bCs/>
        </w:rPr>
        <w:t>egbízás időtartama és díjazása:</w:t>
      </w:r>
      <w:bookmarkStart w:id="0" w:name="_GoBack"/>
      <w:bookmarkEnd w:id="0"/>
    </w:p>
    <w:p w14:paraId="77DF1BA1" w14:textId="3EA2B102" w:rsidR="00072DB7" w:rsidRDefault="00E031F5" w:rsidP="00072DB7">
      <w:pPr>
        <w:spacing w:after="240" w:line="360" w:lineRule="auto"/>
        <w:jc w:val="both"/>
        <w:rPr>
          <w:bCs/>
        </w:rPr>
      </w:pPr>
      <w:r w:rsidRPr="0020020D">
        <w:rPr>
          <w:bCs/>
        </w:rPr>
        <w:t>A</w:t>
      </w:r>
      <w:r w:rsidR="004B5250">
        <w:rPr>
          <w:bCs/>
        </w:rPr>
        <w:t xml:space="preserve"> demonstrátori megbízások </w:t>
      </w:r>
      <w:r w:rsidR="00A36815" w:rsidRPr="00A36815">
        <w:rPr>
          <w:bCs/>
        </w:rPr>
        <w:t>2020</w:t>
      </w:r>
      <w:r w:rsidR="004B5250" w:rsidRPr="00A36815">
        <w:rPr>
          <w:bCs/>
        </w:rPr>
        <w:t xml:space="preserve">. októberétől </w:t>
      </w:r>
      <w:r w:rsidR="00A36815" w:rsidRPr="00A36815">
        <w:rPr>
          <w:bCs/>
        </w:rPr>
        <w:t>2021</w:t>
      </w:r>
      <w:r w:rsidRPr="00A36815">
        <w:rPr>
          <w:bCs/>
        </w:rPr>
        <w:t>. június 30-ig</w:t>
      </w:r>
      <w:r w:rsidRPr="0020020D">
        <w:rPr>
          <w:bCs/>
        </w:rPr>
        <w:t xml:space="preserve"> tartanak. Idő előtti esetleges megszüntetés esetén lehetőség van további pályázati felhívások kiírására és új demonstrátori szerződések megkötésére. A</w:t>
      </w:r>
      <w:r w:rsidR="00271CC1">
        <w:rPr>
          <w:bCs/>
        </w:rPr>
        <w:t xml:space="preserve"> d</w:t>
      </w:r>
      <w:r w:rsidR="00AB6DE4">
        <w:rPr>
          <w:bCs/>
        </w:rPr>
        <w:t>emonstrátorok havi</w:t>
      </w:r>
      <w:r w:rsidRPr="0020020D">
        <w:rPr>
          <w:bCs/>
        </w:rPr>
        <w:t xml:space="preserve"> </w:t>
      </w:r>
      <w:r w:rsidR="00271CC1">
        <w:rPr>
          <w:bCs/>
        </w:rPr>
        <w:t xml:space="preserve">nettó </w:t>
      </w:r>
      <w:r w:rsidR="00A36815" w:rsidRPr="00A36815">
        <w:rPr>
          <w:bCs/>
        </w:rPr>
        <w:t>20</w:t>
      </w:r>
      <w:r w:rsidRPr="00A36815">
        <w:rPr>
          <w:bCs/>
        </w:rPr>
        <w:t>.000 Ft</w:t>
      </w:r>
      <w:r w:rsidRPr="0020020D">
        <w:rPr>
          <w:bCs/>
        </w:rPr>
        <w:t xml:space="preserve"> tudományos ösztöndíjban részesülnek, melyet a Hallgatói Önkormányzat </w:t>
      </w:r>
      <w:r w:rsidR="0020020D" w:rsidRPr="0020020D">
        <w:rPr>
          <w:bCs/>
        </w:rPr>
        <w:t xml:space="preserve">biztosít számukra. </w:t>
      </w:r>
      <w:r w:rsidR="00AB6DE4" w:rsidRPr="00AB6DE4">
        <w:rPr>
          <w:bCs/>
        </w:rPr>
        <w:t>A tudományos ösztöndíj elnyerésének feltétele, hogy a demonstrátorok minden hónapban beszámolót készítenek az adott havi tevékenységükről, majd</w:t>
      </w:r>
      <w:r w:rsidR="00271CC1">
        <w:rPr>
          <w:bCs/>
        </w:rPr>
        <w:t xml:space="preserve"> azt aláíratják az őket fogadó</w:t>
      </w:r>
      <w:r w:rsidR="00AB6DE4" w:rsidRPr="00AB6DE4">
        <w:rPr>
          <w:bCs/>
        </w:rPr>
        <w:t xml:space="preserve"> intézet vezetőj</w:t>
      </w:r>
      <w:r w:rsidR="00271CC1">
        <w:rPr>
          <w:bCs/>
        </w:rPr>
        <w:t xml:space="preserve">ével, s ezt minden </w:t>
      </w:r>
      <w:r w:rsidR="00FD31B8" w:rsidRPr="003A0F36">
        <w:rPr>
          <w:bCs/>
        </w:rPr>
        <w:t xml:space="preserve">hónap </w:t>
      </w:r>
      <w:r w:rsidR="00A36815" w:rsidRPr="003A0F36">
        <w:rPr>
          <w:bCs/>
        </w:rPr>
        <w:t>2</w:t>
      </w:r>
      <w:r w:rsidR="003A0F36" w:rsidRPr="003A0F36">
        <w:rPr>
          <w:bCs/>
        </w:rPr>
        <w:t>5</w:t>
      </w:r>
      <w:r w:rsidR="00A36815" w:rsidRPr="003A0F36">
        <w:rPr>
          <w:bCs/>
        </w:rPr>
        <w:t>. napjáig</w:t>
      </w:r>
      <w:r w:rsidR="00A36815">
        <w:rPr>
          <w:bCs/>
        </w:rPr>
        <w:t xml:space="preserve"> </w:t>
      </w:r>
      <w:r w:rsidR="00AB6DE4" w:rsidRPr="00AB6DE4">
        <w:rPr>
          <w:bCs/>
        </w:rPr>
        <w:t>eljuttatják a tudományos@</w:t>
      </w:r>
      <w:r w:rsidR="00072DB7">
        <w:rPr>
          <w:bCs/>
        </w:rPr>
        <w:t>barczihok.elte.hu e-mail címre.</w:t>
      </w:r>
    </w:p>
    <w:p w14:paraId="76A54893" w14:textId="6151803F" w:rsidR="0020020D" w:rsidRPr="00C70E91" w:rsidRDefault="00271CC1" w:rsidP="00C70E91">
      <w:pPr>
        <w:rPr>
          <w:bCs/>
        </w:rPr>
      </w:pPr>
      <w:r>
        <w:rPr>
          <w:bCs/>
        </w:rPr>
        <w:br/>
      </w:r>
      <w:r w:rsidR="0020020D" w:rsidRPr="0020020D">
        <w:rPr>
          <w:bCs/>
        </w:rPr>
        <w:t xml:space="preserve">A pályázattal kapcsolatos kérdéseket a </w:t>
      </w:r>
      <w:hyperlink r:id="rId8" w:history="1">
        <w:r w:rsidR="0020020D" w:rsidRPr="0020020D">
          <w:rPr>
            <w:rStyle w:val="Hiperhivatkozs"/>
            <w:bCs/>
          </w:rPr>
          <w:t>tudomanyos@barczihok.elte.hu</w:t>
        </w:r>
      </w:hyperlink>
      <w:r w:rsidR="0020020D" w:rsidRPr="0020020D">
        <w:rPr>
          <w:bCs/>
        </w:rPr>
        <w:t xml:space="preserve"> e-mail címre várjuk.</w:t>
      </w:r>
    </w:p>
    <w:p w14:paraId="3DDE2D6F" w14:textId="77777777" w:rsidR="00AB6DE4" w:rsidRDefault="00AB6DE4">
      <w:r>
        <w:br w:type="page"/>
      </w:r>
    </w:p>
    <w:p w14:paraId="0F81C2E2" w14:textId="77777777" w:rsidR="00256494" w:rsidRDefault="00256494" w:rsidP="0020020D">
      <w:pPr>
        <w:widowControl w:val="0"/>
        <w:spacing w:after="240" w:line="360" w:lineRule="auto"/>
        <w:jc w:val="both"/>
      </w:pPr>
    </w:p>
    <w:p w14:paraId="001E1D7D" w14:textId="3985302E" w:rsidR="0060753E" w:rsidRDefault="00BD0F65" w:rsidP="0020020D">
      <w:pPr>
        <w:widowControl w:val="0"/>
        <w:spacing w:after="240" w:line="360" w:lineRule="auto"/>
        <w:jc w:val="both"/>
      </w:pPr>
      <w:r w:rsidRPr="003A0F36">
        <w:t>Budapes</w:t>
      </w:r>
      <w:r w:rsidR="00A36815" w:rsidRPr="003A0F36">
        <w:t>t, 2020</w:t>
      </w:r>
      <w:r w:rsidRPr="003A0F36">
        <w:t>.</w:t>
      </w:r>
      <w:r w:rsidR="00E857E6" w:rsidRPr="003A0F36">
        <w:t xml:space="preserve"> 0</w:t>
      </w:r>
      <w:r w:rsidR="003A0F36" w:rsidRPr="003A0F36">
        <w:t>8</w:t>
      </w:r>
      <w:r w:rsidR="00E15B63" w:rsidRPr="003A0F36">
        <w:t xml:space="preserve">. </w:t>
      </w:r>
      <w:r w:rsidR="003A0F36" w:rsidRPr="003A0F36">
        <w:t>23</w:t>
      </w:r>
      <w:r w:rsidR="00683848" w:rsidRPr="003A0F36">
        <w:t>.</w:t>
      </w:r>
    </w:p>
    <w:p w14:paraId="1E5DFF88" w14:textId="77777777" w:rsidR="00235E37" w:rsidRDefault="00235E37" w:rsidP="0020020D">
      <w:pPr>
        <w:widowControl w:val="0"/>
        <w:spacing w:after="240" w:line="360" w:lineRule="auto"/>
        <w:jc w:val="both"/>
      </w:pPr>
    </w:p>
    <w:tbl>
      <w:tblPr>
        <w:tblpPr w:leftFromText="141" w:rightFromText="141" w:vertAnchor="text" w:horzAnchor="margin" w:tblpY="260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235E37" w:rsidRPr="0020020D" w14:paraId="1E5546E3" w14:textId="77777777" w:rsidTr="00235E37">
        <w:trPr>
          <w:trHeight w:val="760"/>
        </w:trPr>
        <w:tc>
          <w:tcPr>
            <w:tcW w:w="4573" w:type="dxa"/>
            <w:shd w:val="clear" w:color="auto" w:fill="auto"/>
          </w:tcPr>
          <w:p w14:paraId="1720C3F3" w14:textId="649E41FC" w:rsidR="00235E37" w:rsidRPr="003A0F36" w:rsidRDefault="00A36815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  <w:r w:rsidRPr="003A0F36">
              <w:t>Végh Bíborka Vivien</w:t>
            </w:r>
          </w:p>
        </w:tc>
        <w:tc>
          <w:tcPr>
            <w:tcW w:w="4573" w:type="dxa"/>
            <w:shd w:val="clear" w:color="auto" w:fill="auto"/>
          </w:tcPr>
          <w:p w14:paraId="5F0A0456" w14:textId="77777777" w:rsidR="00235E37" w:rsidRPr="0020020D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  <w:r w:rsidRPr="003A0F36">
              <w:t>Monoki Fanni</w:t>
            </w:r>
          </w:p>
        </w:tc>
      </w:tr>
      <w:tr w:rsidR="00235E37" w:rsidRPr="0020020D" w14:paraId="7FCCBF16" w14:textId="77777777" w:rsidTr="00235E37">
        <w:trPr>
          <w:trHeight w:val="1270"/>
        </w:trPr>
        <w:tc>
          <w:tcPr>
            <w:tcW w:w="4573" w:type="dxa"/>
            <w:shd w:val="clear" w:color="auto" w:fill="auto"/>
            <w:vAlign w:val="center"/>
          </w:tcPr>
          <w:p w14:paraId="5F0C7CF2" w14:textId="77777777" w:rsidR="00A36815" w:rsidRPr="003A0F36" w:rsidRDefault="00A36815" w:rsidP="00A36815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  <w:rPr>
                <w:i/>
              </w:rPr>
            </w:pPr>
            <w:r w:rsidRPr="003A0F36">
              <w:rPr>
                <w:i/>
              </w:rPr>
              <w:t>Tudományos ügyekért felelős megbízott</w:t>
            </w:r>
            <w:r w:rsidR="00235E37" w:rsidRPr="003A0F36">
              <w:rPr>
                <w:i/>
              </w:rPr>
              <w:t xml:space="preserve"> </w:t>
            </w:r>
          </w:p>
          <w:p w14:paraId="6DA9F58B" w14:textId="283A48ED" w:rsidR="00235E37" w:rsidRPr="003A0F36" w:rsidRDefault="00235E37" w:rsidP="00A36815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  <w:rPr>
                <w:i/>
              </w:rPr>
            </w:pPr>
            <w:r w:rsidRPr="003A0F36">
              <w:t>ELTE BGGyK HÖK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2C3DC404" w14:textId="77777777" w:rsidR="00235E37" w:rsidRPr="00235E37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  <w:rPr>
                <w:i/>
              </w:rPr>
            </w:pPr>
            <w:r w:rsidRPr="00235E37">
              <w:rPr>
                <w:i/>
              </w:rPr>
              <w:t>Szociális alelnök</w:t>
            </w:r>
          </w:p>
          <w:p w14:paraId="5895A44B" w14:textId="77777777" w:rsidR="00235E37" w:rsidRPr="00235E37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  <w:r w:rsidRPr="00235E37">
              <w:t>ELTE BGGyK HÖK</w:t>
            </w:r>
          </w:p>
        </w:tc>
      </w:tr>
    </w:tbl>
    <w:p w14:paraId="6CCBBA22" w14:textId="77777777" w:rsidR="0001094C" w:rsidRDefault="0001094C">
      <w:r>
        <w:br w:type="page"/>
      </w:r>
    </w:p>
    <w:tbl>
      <w:tblPr>
        <w:tblpPr w:leftFromText="141" w:rightFromText="141" w:vertAnchor="text" w:horzAnchor="margin" w:tblpXSpec="right" w:tblpY="311"/>
        <w:tblW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</w:tblGrid>
      <w:tr w:rsidR="004B5250" w:rsidRPr="0020020D" w14:paraId="3692491D" w14:textId="77777777" w:rsidTr="004B5250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09007" w14:textId="77777777" w:rsidR="004B5250" w:rsidRPr="0020020D" w:rsidRDefault="004B5250" w:rsidP="004B5250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</w:p>
        </w:tc>
      </w:tr>
      <w:tr w:rsidR="004B5250" w:rsidRPr="0020020D" w14:paraId="4EA9027C" w14:textId="77777777" w:rsidTr="004B5250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BEF2" w14:textId="77777777" w:rsidR="004B5250" w:rsidRPr="0020020D" w:rsidRDefault="004B5250" w:rsidP="004B5250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</w:p>
        </w:tc>
      </w:tr>
    </w:tbl>
    <w:p w14:paraId="44D12E35" w14:textId="77777777" w:rsidR="004B5250" w:rsidRDefault="004B5250" w:rsidP="0020020D">
      <w:pPr>
        <w:widowControl w:val="0"/>
        <w:spacing w:after="240" w:line="360" w:lineRule="auto"/>
        <w:jc w:val="both"/>
        <w:rPr>
          <w:b/>
        </w:rPr>
      </w:pPr>
      <w:r w:rsidRPr="0001094C">
        <w:rPr>
          <w:b/>
        </w:rPr>
        <w:t>Melléklet 1.</w:t>
      </w:r>
    </w:p>
    <w:p w14:paraId="27E674F5" w14:textId="77777777" w:rsidR="0001094C" w:rsidRPr="0001094C" w:rsidRDefault="0001094C" w:rsidP="0020020D">
      <w:pPr>
        <w:widowControl w:val="0"/>
        <w:spacing w:after="240" w:line="360" w:lineRule="auto"/>
        <w:jc w:val="both"/>
        <w:rPr>
          <w:b/>
        </w:rPr>
      </w:pPr>
    </w:p>
    <w:p w14:paraId="4F219C57" w14:textId="77777777" w:rsidR="004B5250" w:rsidRDefault="004B5250" w:rsidP="004B5250">
      <w:pPr>
        <w:pStyle w:val="Listaszerbekezds"/>
        <w:widowControl w:val="0"/>
        <w:numPr>
          <w:ilvl w:val="0"/>
          <w:numId w:val="5"/>
        </w:numPr>
        <w:spacing w:after="240" w:line="360" w:lineRule="auto"/>
        <w:jc w:val="both"/>
      </w:pPr>
      <w:r>
        <w:t>Oktatási tevékenységekben való részvétel</w:t>
      </w:r>
    </w:p>
    <w:p w14:paraId="57779E6E" w14:textId="77777777" w:rsidR="004B5250" w:rsidRDefault="004B5250" w:rsidP="004B5250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Tananyag és tanóra elkészítésében való részvétel</w:t>
      </w:r>
    </w:p>
    <w:p w14:paraId="2305C039" w14:textId="77777777" w:rsidR="004B5250" w:rsidRDefault="004B5250" w:rsidP="004B5250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Tanórák megtartásában való közreműködés</w:t>
      </w:r>
    </w:p>
    <w:p w14:paraId="2EAC1184" w14:textId="77777777" w:rsidR="004B5250" w:rsidRDefault="004B5250" w:rsidP="004B5250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Kiscsoportos demon</w:t>
      </w:r>
      <w:r w:rsidR="0001094C">
        <w:t>stráció tartása</w:t>
      </w:r>
    </w:p>
    <w:p w14:paraId="1A28C162" w14:textId="77777777" w:rsidR="0001094C" w:rsidRDefault="0001094C" w:rsidP="004B5250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A kari kiadványok, jegyzetek előkészítő munkáiban való részvétel</w:t>
      </w:r>
    </w:p>
    <w:p w14:paraId="288F8A92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Dolgozatok javítása/kiértékelése/elemzése</w:t>
      </w:r>
    </w:p>
    <w:p w14:paraId="25C3BED5" w14:textId="77777777" w:rsidR="0001094C" w:rsidRDefault="0001094C" w:rsidP="0001094C">
      <w:pPr>
        <w:pStyle w:val="Listaszerbekezds"/>
        <w:widowControl w:val="0"/>
        <w:numPr>
          <w:ilvl w:val="0"/>
          <w:numId w:val="5"/>
        </w:numPr>
        <w:spacing w:after="240" w:line="360" w:lineRule="auto"/>
        <w:jc w:val="both"/>
      </w:pPr>
      <w:r>
        <w:t>Kutatási tevékenységekben való részvétel</w:t>
      </w:r>
    </w:p>
    <w:p w14:paraId="617CC945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Szakirodalom keresése, elektronikusan elérhető publikációk letöltése, rendezése</w:t>
      </w:r>
    </w:p>
    <w:p w14:paraId="0B423862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Kutatómunkában való részvétel</w:t>
      </w:r>
    </w:p>
    <w:p w14:paraId="0679B2B0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Interjúk készítése, adatrögzítés</w:t>
      </w:r>
    </w:p>
    <w:p w14:paraId="05C8CE6D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Kutatásszervezési tevékenységben való részvétel</w:t>
      </w:r>
    </w:p>
    <w:p w14:paraId="03A3DFD4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Kutatások elő- és utómunkálataiban való részvétel</w:t>
      </w:r>
    </w:p>
    <w:p w14:paraId="40CE6C48" w14:textId="77777777" w:rsidR="0001094C" w:rsidRDefault="0001094C" w:rsidP="0001094C">
      <w:pPr>
        <w:pStyle w:val="Listaszerbekezds"/>
        <w:widowControl w:val="0"/>
        <w:numPr>
          <w:ilvl w:val="0"/>
          <w:numId w:val="5"/>
        </w:numPr>
        <w:spacing w:after="240" w:line="360" w:lineRule="auto"/>
        <w:jc w:val="both"/>
      </w:pPr>
      <w:r>
        <w:t>Adminisztrációban való részvétel</w:t>
      </w:r>
    </w:p>
    <w:p w14:paraId="4A1CDCB3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Dokumentumok, adatbázisok karbantartása, frissítése</w:t>
      </w:r>
    </w:p>
    <w:p w14:paraId="504B9100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Iratok rendezése, digitalizálása</w:t>
      </w:r>
    </w:p>
    <w:p w14:paraId="7E067BE5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Diafilmek és egyéb felvételek válogatása, archiválása</w:t>
      </w:r>
    </w:p>
    <w:p w14:paraId="59CC0AA8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Hivatalos levelezések lebonyolítása (segítés a szervezésben)</w:t>
      </w:r>
    </w:p>
    <w:p w14:paraId="03C1C2A6" w14:textId="77777777" w:rsidR="0001094C" w:rsidRDefault="0001094C" w:rsidP="0001094C">
      <w:pPr>
        <w:pStyle w:val="Listaszerbekezds"/>
        <w:widowControl w:val="0"/>
        <w:numPr>
          <w:ilvl w:val="0"/>
          <w:numId w:val="5"/>
        </w:numPr>
        <w:spacing w:after="240" w:line="360" w:lineRule="auto"/>
        <w:jc w:val="both"/>
      </w:pPr>
      <w:r>
        <w:t>Egyéb</w:t>
      </w:r>
    </w:p>
    <w:p w14:paraId="3B551832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Intézeti Tanácsban való részvétel, mint hallgatói delegált tag</w:t>
      </w:r>
    </w:p>
    <w:p w14:paraId="4A8E115A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Tudományos és közéleti rendezvényszervezési feladatok ellátása</w:t>
      </w:r>
    </w:p>
    <w:p w14:paraId="473C85B5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Erasmus ösztöndíjas hallgatók segítése, kísérése</w:t>
      </w:r>
    </w:p>
    <w:p w14:paraId="77E24CB0" w14:textId="77777777" w:rsidR="0001094C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Sajtófigyelés</w:t>
      </w:r>
    </w:p>
    <w:p w14:paraId="3FA4F745" w14:textId="77777777" w:rsidR="0001094C" w:rsidRPr="0020020D" w:rsidRDefault="0001094C" w:rsidP="0001094C">
      <w:pPr>
        <w:pStyle w:val="Listaszerbekezds"/>
        <w:widowControl w:val="0"/>
        <w:numPr>
          <w:ilvl w:val="1"/>
          <w:numId w:val="5"/>
        </w:numPr>
        <w:spacing w:after="240" w:line="360" w:lineRule="auto"/>
        <w:jc w:val="both"/>
      </w:pPr>
      <w:r>
        <w:t>Egyéb</w:t>
      </w:r>
    </w:p>
    <w:p w14:paraId="36AEEB4F" w14:textId="77777777" w:rsidR="00D04B9A" w:rsidRPr="0020020D" w:rsidRDefault="00D04B9A" w:rsidP="0020020D">
      <w:pPr>
        <w:widowControl w:val="0"/>
        <w:spacing w:after="240" w:line="360" w:lineRule="auto"/>
        <w:jc w:val="both"/>
      </w:pPr>
    </w:p>
    <w:p w14:paraId="6F85F5FC" w14:textId="6FE3B573" w:rsidR="00C70E91" w:rsidRDefault="003D6A97" w:rsidP="0020020D">
      <w:pPr>
        <w:widowControl w:val="0"/>
        <w:spacing w:after="240" w:line="360" w:lineRule="auto"/>
        <w:jc w:val="both"/>
      </w:pPr>
      <w:r w:rsidRPr="0020020D">
        <w:t xml:space="preserve">                                                                                                                      </w:t>
      </w:r>
    </w:p>
    <w:p w14:paraId="52B0B1A7" w14:textId="553E1F42" w:rsidR="00C70E91" w:rsidRDefault="00C70E91" w:rsidP="00C70E91">
      <w:pPr>
        <w:spacing w:after="240" w:line="360" w:lineRule="auto"/>
        <w:rPr>
          <w:b/>
          <w:bCs/>
        </w:rPr>
      </w:pPr>
      <w:r>
        <w:br w:type="page"/>
      </w:r>
      <w:r w:rsidR="00EF0572">
        <w:lastRenderedPageBreak/>
        <w:br/>
      </w:r>
      <w:r w:rsidRPr="00072DB7">
        <w:rPr>
          <w:b/>
          <w:bCs/>
        </w:rPr>
        <w:t>Melléklet</w:t>
      </w:r>
      <w:r>
        <w:rPr>
          <w:b/>
          <w:bCs/>
        </w:rPr>
        <w:t xml:space="preserve"> 2. </w:t>
      </w:r>
    </w:p>
    <w:p w14:paraId="5F9C35E6" w14:textId="77777777" w:rsidR="00C70E91" w:rsidRDefault="00C70E91" w:rsidP="00C70E91">
      <w:pPr>
        <w:spacing w:after="240" w:line="360" w:lineRule="auto"/>
        <w:rPr>
          <w:b/>
          <w:bCs/>
        </w:rPr>
      </w:pPr>
      <w:r>
        <w:rPr>
          <w:b/>
          <w:bCs/>
        </w:rPr>
        <w:t>A karon működő intézetek listája</w:t>
      </w:r>
    </w:p>
    <w:p w14:paraId="06CC976B" w14:textId="77777777" w:rsidR="00C70E91" w:rsidRPr="00072DB7" w:rsidRDefault="00C70E91" w:rsidP="00C70E91">
      <w:pPr>
        <w:pStyle w:val="Listaszerbekezds"/>
        <w:numPr>
          <w:ilvl w:val="0"/>
          <w:numId w:val="7"/>
        </w:numPr>
        <w:spacing w:after="240" w:line="360" w:lineRule="auto"/>
        <w:rPr>
          <w:rStyle w:val="Kiemels2"/>
          <w:rFonts w:ascii="Helvetica" w:hAnsi="Helvetica"/>
          <w:b w:val="0"/>
          <w:bCs w:val="0"/>
          <w:color w:val="000000"/>
          <w:sz w:val="23"/>
          <w:szCs w:val="23"/>
          <w:shd w:val="clear" w:color="auto" w:fill="FFFFFF"/>
        </w:rPr>
      </w:pPr>
      <w:r w:rsidRPr="00C70E91">
        <w:rPr>
          <w:b/>
          <w:bCs/>
          <w:u w:val="single"/>
        </w:rPr>
        <w:t>Általános Gyógypedagógiai Intézet</w:t>
      </w:r>
      <w:r w:rsidRPr="00072DB7">
        <w:rPr>
          <w:bCs/>
          <w:u w:val="single"/>
        </w:rPr>
        <w:br/>
      </w:r>
      <w:r w:rsidRPr="00C70E91">
        <w:rPr>
          <w:bCs/>
        </w:rPr>
        <w:t xml:space="preserve">intézetigazgató: </w:t>
      </w:r>
      <w:r w:rsidRPr="00C70E91">
        <w:rPr>
          <w:b/>
          <w:color w:val="C00000"/>
          <w:shd w:val="clear" w:color="auto" w:fill="FFFFFF"/>
        </w:rPr>
        <w:t>Dr. Zászkaliczky Péter</w:t>
      </w:r>
      <w:r w:rsidRPr="00C70E91">
        <w:rPr>
          <w:color w:val="000000"/>
          <w:shd w:val="clear" w:color="auto" w:fill="FFFFFF"/>
        </w:rPr>
        <w:br/>
        <w:t>telefon: (06-1) 358-5590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9" w:history="1">
        <w:r w:rsidRPr="00C70E91">
          <w:rPr>
            <w:rStyle w:val="Hiperhivatkozs"/>
            <w:shd w:val="clear" w:color="auto" w:fill="FFFFFF"/>
          </w:rPr>
          <w:t>zaszkaliczky.peter@barczi.elte.hu</w:t>
        </w:r>
      </w:hyperlink>
      <w:r w:rsidRPr="00C70E91">
        <w:rPr>
          <w:color w:val="000000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br/>
        <w:t xml:space="preserve">intézeti ügyintéző: </w:t>
      </w:r>
      <w:r w:rsidRPr="00C70E91">
        <w:rPr>
          <w:b/>
          <w:color w:val="C00000"/>
          <w:shd w:val="clear" w:color="auto" w:fill="FFFFFF"/>
        </w:rPr>
        <w:t>Juhász Tímea</w:t>
      </w:r>
      <w:r w:rsidRPr="00C70E91">
        <w:rPr>
          <w:b/>
          <w:color w:val="C00000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t>telefon: (06-1) 358- 5590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0" w:history="1">
        <w:r w:rsidRPr="00C70E91">
          <w:rPr>
            <w:rStyle w:val="Hiperhivatkozs"/>
            <w:shd w:val="clear" w:color="auto" w:fill="FFFFFF"/>
          </w:rPr>
          <w:t>altgyp@barczi.elte.hu</w:t>
        </w:r>
      </w:hyperlink>
      <w:r w:rsidRPr="00C70E91">
        <w:rPr>
          <w:color w:val="000000"/>
          <w:shd w:val="clear" w:color="auto" w:fill="FFFFFF"/>
        </w:rPr>
        <w:br/>
        <w:t>szoba</w:t>
      </w:r>
      <w:r>
        <w:rPr>
          <w:color w:val="000000"/>
          <w:shd w:val="clear" w:color="auto" w:fill="FFFFFF"/>
        </w:rPr>
        <w:t>szám</w:t>
      </w:r>
      <w:r w:rsidRPr="00C70E91">
        <w:rPr>
          <w:color w:val="000000"/>
          <w:shd w:val="clear" w:color="auto" w:fill="FFFFFF"/>
        </w:rPr>
        <w:t xml:space="preserve">: </w:t>
      </w:r>
      <w:r w:rsidRPr="00C70E91">
        <w:rPr>
          <w:rStyle w:val="Kiemels2"/>
          <w:b w:val="0"/>
          <w:shd w:val="clear" w:color="auto" w:fill="FFFFFF"/>
        </w:rPr>
        <w:t>"B" épület 207.</w:t>
      </w:r>
      <w:r w:rsidRPr="00C70E91">
        <w:rPr>
          <w:rStyle w:val="Kiemels2"/>
          <w:rFonts w:ascii="Helvetica" w:hAnsi="Helvetica"/>
          <w:sz w:val="23"/>
          <w:szCs w:val="23"/>
          <w:shd w:val="clear" w:color="auto" w:fill="FFFFFF"/>
        </w:rPr>
        <w:br/>
      </w:r>
    </w:p>
    <w:p w14:paraId="71D995B2" w14:textId="77777777" w:rsidR="00C70E91" w:rsidRPr="00370857" w:rsidRDefault="00C70E91" w:rsidP="00C70E91">
      <w:pPr>
        <w:pStyle w:val="Listaszerbekezds"/>
        <w:numPr>
          <w:ilvl w:val="0"/>
          <w:numId w:val="7"/>
        </w:numPr>
        <w:spacing w:after="240" w:line="36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 w:rsidRPr="00C70E91">
        <w:rPr>
          <w:b/>
          <w:bCs/>
          <w:u w:val="single"/>
        </w:rPr>
        <w:t>Atipikus Viselkedés és Kogníció Gyógypedagógiai Intézet</w:t>
      </w:r>
      <w:r w:rsidRPr="00C70E91">
        <w:rPr>
          <w:b/>
          <w:bCs/>
          <w:u w:val="single"/>
        </w:rPr>
        <w:br/>
      </w:r>
      <w:r w:rsidRPr="00C70E91">
        <w:rPr>
          <w:bCs/>
        </w:rPr>
        <w:t xml:space="preserve">intézetigazgató: </w:t>
      </w:r>
      <w:r w:rsidRPr="00C70E91">
        <w:rPr>
          <w:rStyle w:val="Kiemels2"/>
          <w:color w:val="C00000"/>
          <w:shd w:val="clear" w:color="auto" w:fill="FFFFFF"/>
        </w:rPr>
        <w:t>dr. Szekeres Ágota </w:t>
      </w:r>
      <w:r w:rsidRPr="00C70E91">
        <w:rPr>
          <w:rStyle w:val="Kiemels2"/>
          <w:color w:val="C00000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t>telefon: 358-5574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1" w:history="1">
        <w:r w:rsidRPr="00C70E91">
          <w:rPr>
            <w:rStyle w:val="Hiperhivatkozs"/>
            <w:shd w:val="clear" w:color="auto" w:fill="FFFFFF"/>
          </w:rPr>
          <w:t>szekeres.agota@barczi.elte.hu</w:t>
        </w:r>
      </w:hyperlink>
      <w:r w:rsidRPr="00C70E91">
        <w:rPr>
          <w:color w:val="000000"/>
          <w:shd w:val="clear" w:color="auto" w:fill="FFFFFF"/>
        </w:rPr>
        <w:br/>
        <w:t>szoba</w:t>
      </w:r>
      <w:r>
        <w:rPr>
          <w:color w:val="000000"/>
          <w:shd w:val="clear" w:color="auto" w:fill="FFFFFF"/>
        </w:rPr>
        <w:t>szám</w:t>
      </w:r>
      <w:r w:rsidRPr="00C70E91">
        <w:rPr>
          <w:color w:val="000000"/>
          <w:shd w:val="clear" w:color="auto" w:fill="FFFFFF"/>
        </w:rPr>
        <w:t>: B/106b</w:t>
      </w:r>
      <w:r w:rsidRPr="00C70E91">
        <w:rPr>
          <w:color w:val="000000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br/>
        <w:t xml:space="preserve">intézetigazgató-helyettes: </w:t>
      </w:r>
      <w:r w:rsidRPr="00C70E91">
        <w:rPr>
          <w:rStyle w:val="Kiemels2"/>
          <w:color w:val="C00000"/>
          <w:shd w:val="clear" w:color="auto" w:fill="FFFFFF"/>
        </w:rPr>
        <w:t>dr. Virányi Anita</w:t>
      </w:r>
      <w:r w:rsidRPr="00C70E91">
        <w:rPr>
          <w:rStyle w:val="Kiemels2"/>
          <w:color w:val="862433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t>telefon: 358-5565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2" w:history="1">
        <w:r w:rsidRPr="00C70E91">
          <w:rPr>
            <w:rStyle w:val="Hiperhivatkozs"/>
            <w:shd w:val="clear" w:color="auto" w:fill="FFFFFF"/>
          </w:rPr>
          <w:t>viranyi.anita@barczi.elte.hu</w:t>
        </w:r>
      </w:hyperlink>
      <w:r w:rsidRPr="00C70E91">
        <w:rPr>
          <w:color w:val="000000"/>
          <w:shd w:val="clear" w:color="auto" w:fill="FFFFFF"/>
        </w:rPr>
        <w:br/>
        <w:t>szoba</w:t>
      </w:r>
      <w:r>
        <w:rPr>
          <w:color w:val="000000"/>
          <w:shd w:val="clear" w:color="auto" w:fill="FFFFFF"/>
        </w:rPr>
        <w:t>szám</w:t>
      </w:r>
      <w:r w:rsidRPr="00C70E91">
        <w:rPr>
          <w:color w:val="000000"/>
          <w:shd w:val="clear" w:color="auto" w:fill="FFFFFF"/>
        </w:rPr>
        <w:t>: B/106a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br/>
      </w:r>
    </w:p>
    <w:p w14:paraId="4350C5D9" w14:textId="7941BD47" w:rsidR="00C70E91" w:rsidRDefault="00C70E91" w:rsidP="00C70E91">
      <w:pPr>
        <w:pStyle w:val="Listaszerbekezds"/>
        <w:numPr>
          <w:ilvl w:val="0"/>
          <w:numId w:val="7"/>
        </w:numPr>
        <w:spacing w:after="240" w:line="36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 w:rsidRPr="00C70E91">
        <w:rPr>
          <w:b/>
          <w:bCs/>
          <w:u w:val="single"/>
        </w:rPr>
        <w:t>Gyógypedagógiai Módszertani és Rehabilitációs Intézet</w:t>
      </w:r>
      <w:r>
        <w:rPr>
          <w:bCs/>
          <w:u w:val="single"/>
        </w:rPr>
        <w:br/>
      </w:r>
      <w:r w:rsidRPr="00C70E91">
        <w:rPr>
          <w:bCs/>
        </w:rPr>
        <w:t xml:space="preserve">intézetigazgató: </w:t>
      </w:r>
      <w:r w:rsidRPr="00C70E91">
        <w:rPr>
          <w:rStyle w:val="Kiemels2"/>
          <w:color w:val="C00000"/>
          <w:shd w:val="clear" w:color="auto" w:fill="FFFFFF"/>
        </w:rPr>
        <w:t>Bodorné dr. Németh Tünde</w:t>
      </w:r>
      <w:r w:rsidRPr="00C70E91">
        <w:rPr>
          <w:rStyle w:val="Kiemels2"/>
          <w:color w:val="C00000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t>telefon: 358-5543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3" w:history="1">
        <w:r w:rsidRPr="00C70E91">
          <w:rPr>
            <w:rStyle w:val="Hiperhivatkozs"/>
            <w:shd w:val="clear" w:color="auto" w:fill="FFFFFF"/>
          </w:rPr>
          <w:t>nemeth.tunde@barczi.elte.hu</w:t>
        </w:r>
      </w:hyperlink>
      <w:r w:rsidRPr="00C70E91">
        <w:rPr>
          <w:color w:val="000000"/>
          <w:shd w:val="clear" w:color="auto" w:fill="FFFFFF"/>
        </w:rPr>
        <w:br/>
        <w:t>szobaszám: A/49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lastRenderedPageBreak/>
        <w:br/>
      </w:r>
      <w:r w:rsidR="00EF0572">
        <w:rPr>
          <w:color w:val="000000"/>
          <w:shd w:val="clear" w:color="auto" w:fill="FFFFFF"/>
        </w:rPr>
        <w:br/>
      </w:r>
      <w:r w:rsidR="00EF0572">
        <w:rPr>
          <w:color w:val="000000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t xml:space="preserve">intézeti ügyintéző: </w:t>
      </w:r>
      <w:r w:rsidRPr="00C70E91">
        <w:rPr>
          <w:b/>
          <w:color w:val="C00000"/>
          <w:shd w:val="clear" w:color="auto" w:fill="FFFFFF"/>
        </w:rPr>
        <w:t>Breitner Zsuzsanna</w:t>
      </w:r>
      <w:r w:rsidRPr="00C70E91">
        <w:rPr>
          <w:color w:val="000000"/>
          <w:shd w:val="clear" w:color="auto" w:fill="FFFFFF"/>
        </w:rPr>
        <w:br/>
        <w:t>telefon: 358- 5559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4" w:history="1">
        <w:r w:rsidRPr="00C70E91">
          <w:rPr>
            <w:rStyle w:val="Hiperhivatkozs"/>
            <w:shd w:val="clear" w:color="auto" w:fill="FFFFFF"/>
          </w:rPr>
          <w:t>breitner@barczi.elte.hu</w:t>
        </w:r>
      </w:hyperlink>
      <w:r w:rsidRPr="00C70E91">
        <w:rPr>
          <w:color w:val="000000"/>
          <w:shd w:val="clear" w:color="auto" w:fill="FFFFFF"/>
        </w:rPr>
        <w:br/>
        <w:t>szobaszám: A/37</w:t>
      </w:r>
      <w:r w:rsidRPr="00C70E91">
        <w:rPr>
          <w:color w:val="000000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br/>
        <w:t xml:space="preserve">intézeti ügyintéző: </w:t>
      </w:r>
      <w:r w:rsidRPr="00C70E91">
        <w:rPr>
          <w:b/>
          <w:color w:val="C00000"/>
          <w:shd w:val="clear" w:color="auto" w:fill="FFFFFF"/>
        </w:rPr>
        <w:t>Kovács Johanna</w:t>
      </w:r>
      <w:r w:rsidRPr="00C70E91">
        <w:rPr>
          <w:color w:val="000000"/>
          <w:shd w:val="clear" w:color="auto" w:fill="FFFFFF"/>
        </w:rPr>
        <w:br/>
        <w:t>telefon: 461-4530, 358-5576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5" w:history="1">
        <w:r w:rsidRPr="00C70E91">
          <w:rPr>
            <w:rStyle w:val="Hiperhivatkozs"/>
            <w:shd w:val="clear" w:color="auto" w:fill="FFFFFF"/>
          </w:rPr>
          <w:t>kovacs.johanna@barczi.elte.hu</w:t>
        </w:r>
      </w:hyperlink>
      <w:r w:rsidRPr="00C70E91">
        <w:rPr>
          <w:color w:val="000000"/>
          <w:shd w:val="clear" w:color="auto" w:fill="FFFFFF"/>
        </w:rPr>
        <w:br/>
        <w:t>szobaszám: A/41</w:t>
      </w:r>
      <w:r>
        <w:rPr>
          <w:color w:val="000000"/>
          <w:shd w:val="clear" w:color="auto" w:fill="FFFFFF"/>
        </w:rPr>
        <w:br/>
      </w:r>
    </w:p>
    <w:p w14:paraId="6060AAF5" w14:textId="21948406" w:rsidR="00C70E91" w:rsidRPr="00C70E91" w:rsidRDefault="00C70E91" w:rsidP="00C70E91">
      <w:pPr>
        <w:pStyle w:val="Listaszerbekezds"/>
        <w:numPr>
          <w:ilvl w:val="0"/>
          <w:numId w:val="7"/>
        </w:numPr>
        <w:spacing w:after="240" w:line="36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 w:rsidRPr="00C70E91">
        <w:rPr>
          <w:b/>
          <w:bCs/>
          <w:u w:val="single"/>
        </w:rPr>
        <w:t>Gyógypedagógiai Pszichológiai Intézet</w:t>
      </w:r>
      <w:r>
        <w:rPr>
          <w:bCs/>
          <w:u w:val="single"/>
        </w:rPr>
        <w:br/>
      </w:r>
      <w:r w:rsidRPr="00C70E91">
        <w:rPr>
          <w:bCs/>
        </w:rPr>
        <w:t>intézetigazgató:</w:t>
      </w:r>
      <w:r w:rsidRPr="00C70E91">
        <w:rPr>
          <w:color w:val="000000"/>
          <w:shd w:val="clear" w:color="auto" w:fill="FFFFFF"/>
        </w:rPr>
        <w:t xml:space="preserve"> </w:t>
      </w:r>
      <w:r w:rsidRPr="00C70E91">
        <w:rPr>
          <w:b/>
          <w:color w:val="C00000"/>
          <w:shd w:val="clear" w:color="auto" w:fill="FFFFFF"/>
        </w:rPr>
        <w:t>Dr. Mohai Katalin</w:t>
      </w:r>
      <w:r w:rsidRPr="00C70E91">
        <w:rPr>
          <w:color w:val="000000"/>
          <w:shd w:val="clear" w:color="auto" w:fill="FFFFFF"/>
        </w:rPr>
        <w:br/>
        <w:t>telefon: 358-5522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6" w:history="1">
        <w:r w:rsidRPr="00C70E91">
          <w:rPr>
            <w:rStyle w:val="Hiperhivatkozs"/>
            <w:shd w:val="clear" w:color="auto" w:fill="FFFFFF"/>
          </w:rPr>
          <w:t>mohai.katalin@barczi.elte.hu</w:t>
        </w:r>
      </w:hyperlink>
      <w:r w:rsidRPr="00C70E91">
        <w:rPr>
          <w:color w:val="000000"/>
          <w:shd w:val="clear" w:color="auto" w:fill="FFFFFF"/>
        </w:rPr>
        <w:br/>
        <w:t xml:space="preserve">szobaszám: A/114c </w:t>
      </w:r>
      <w:r w:rsidRPr="00C70E91">
        <w:rPr>
          <w:color w:val="000000"/>
          <w:shd w:val="clear" w:color="auto" w:fill="FFFFFF"/>
        </w:rPr>
        <w:br/>
      </w:r>
      <w:r w:rsidRPr="00C70E91">
        <w:rPr>
          <w:color w:val="000000"/>
          <w:shd w:val="clear" w:color="auto" w:fill="FFFFFF"/>
        </w:rPr>
        <w:br/>
        <w:t xml:space="preserve">intézeti ügyintéző: </w:t>
      </w:r>
      <w:r w:rsidRPr="00C70E91">
        <w:rPr>
          <w:b/>
          <w:color w:val="C00000"/>
          <w:shd w:val="clear" w:color="auto" w:fill="FFFFFF"/>
        </w:rPr>
        <w:t>Almási Zsófia</w:t>
      </w:r>
      <w:r w:rsidRPr="00C70E91">
        <w:rPr>
          <w:color w:val="000000"/>
          <w:shd w:val="clear" w:color="auto" w:fill="FFFFFF"/>
        </w:rPr>
        <w:br/>
        <w:t>telefon: 358- 5535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7" w:history="1">
        <w:r w:rsidRPr="00C70E91">
          <w:rPr>
            <w:rStyle w:val="Hiperhivatkozs"/>
            <w:shd w:val="clear" w:color="auto" w:fill="FFFFFF"/>
          </w:rPr>
          <w:t>gyopszi@barczi.elte.hu</w:t>
        </w:r>
      </w:hyperlink>
      <w:r w:rsidRPr="00C70E91">
        <w:rPr>
          <w:color w:val="000000"/>
          <w:shd w:val="clear" w:color="auto" w:fill="FFFFFF"/>
        </w:rPr>
        <w:br/>
        <w:t>szobaszám: A/114</w:t>
      </w:r>
      <w:r>
        <w:rPr>
          <w:color w:val="000000"/>
          <w:shd w:val="clear" w:color="auto" w:fill="FFFFFF"/>
        </w:rPr>
        <w:br/>
      </w:r>
    </w:p>
    <w:p w14:paraId="0DB4DDE3" w14:textId="55191954" w:rsidR="00C70E91" w:rsidRPr="00EF0572" w:rsidRDefault="00C70E91" w:rsidP="00EF0572">
      <w:pPr>
        <w:pStyle w:val="Listaszerbekezds"/>
        <w:numPr>
          <w:ilvl w:val="0"/>
          <w:numId w:val="7"/>
        </w:numPr>
        <w:spacing w:after="240" w:line="360" w:lineRule="auto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 w:rsidRPr="00C70E91">
        <w:rPr>
          <w:b/>
          <w:bCs/>
          <w:u w:val="single"/>
        </w:rPr>
        <w:t>Fogyatékosság és Társadalmi Részvétel Intézet</w:t>
      </w:r>
      <w:r w:rsidRPr="00C70E91">
        <w:rPr>
          <w:b/>
          <w:bCs/>
          <w:u w:val="single"/>
        </w:rPr>
        <w:br/>
      </w:r>
      <w:r w:rsidRPr="00C70E91">
        <w:rPr>
          <w:bCs/>
        </w:rPr>
        <w:t>intézetigazgató</w:t>
      </w:r>
      <w:r w:rsidRPr="00C70E91">
        <w:rPr>
          <w:color w:val="000000"/>
          <w:shd w:val="clear" w:color="auto" w:fill="FFFFFF"/>
        </w:rPr>
        <w:t xml:space="preserve">: </w:t>
      </w:r>
      <w:r w:rsidRPr="00C70E91">
        <w:rPr>
          <w:b/>
          <w:color w:val="C00000"/>
          <w:shd w:val="clear" w:color="auto" w:fill="FFFFFF"/>
        </w:rPr>
        <w:t>Könczei György</w:t>
      </w:r>
      <w:r w:rsidRPr="00C70E91">
        <w:rPr>
          <w:color w:val="000000"/>
          <w:shd w:val="clear" w:color="auto" w:fill="FFFFFF"/>
        </w:rPr>
        <w:br/>
        <w:t>telefon: 358-5554</w:t>
      </w:r>
      <w:r w:rsidRPr="00C70E91">
        <w:rPr>
          <w:color w:val="000000"/>
          <w:shd w:val="clear" w:color="auto" w:fill="FFFFFF"/>
        </w:rPr>
        <w:br/>
        <w:t xml:space="preserve">email: </w:t>
      </w:r>
      <w:hyperlink r:id="rId18" w:history="1">
        <w:r w:rsidRPr="00C70E91">
          <w:rPr>
            <w:rStyle w:val="Hiperhivatkozs"/>
            <w:shd w:val="clear" w:color="auto" w:fill="FFFFFF"/>
          </w:rPr>
          <w:t>gyorgy.konczei@barczi.elte.hu</w:t>
        </w:r>
      </w:hyperlink>
      <w:r w:rsidRPr="00C70E91">
        <w:rPr>
          <w:color w:val="000000"/>
          <w:shd w:val="clear" w:color="auto" w:fill="FFFFFF"/>
        </w:rPr>
        <w:br/>
        <w:t xml:space="preserve">szoba: </w:t>
      </w:r>
      <w:r w:rsidRPr="00C70E91">
        <w:rPr>
          <w:rStyle w:val="Kiemels2"/>
          <w:b w:val="0"/>
          <w:shd w:val="clear" w:color="auto" w:fill="FFFFFF"/>
        </w:rPr>
        <w:t>"A" épület 58.</w:t>
      </w:r>
      <w:r w:rsidRPr="00C70E91">
        <w:rPr>
          <w:rFonts w:ascii="Helvetica" w:hAnsi="Helvetica"/>
          <w:color w:val="000000"/>
          <w:sz w:val="23"/>
          <w:szCs w:val="23"/>
          <w:shd w:val="clear" w:color="auto" w:fill="FFFFFF"/>
        </w:rPr>
        <w:br/>
      </w:r>
      <w:r w:rsidRPr="00C70E91">
        <w:rPr>
          <w:rFonts w:ascii="Helvetica" w:hAnsi="Helvetica"/>
          <w:color w:val="000000"/>
          <w:sz w:val="23"/>
          <w:szCs w:val="23"/>
          <w:shd w:val="clear" w:color="auto" w:fill="FFFFFF"/>
        </w:rPr>
        <w:br/>
      </w:r>
      <w:r w:rsidR="00EF0572">
        <w:rPr>
          <w:color w:val="000000"/>
          <w:shd w:val="clear" w:color="auto" w:fill="FFFFFF"/>
        </w:rPr>
        <w:lastRenderedPageBreak/>
        <w:br/>
      </w:r>
      <w:r w:rsidRPr="00EF0572">
        <w:rPr>
          <w:color w:val="000000"/>
          <w:shd w:val="clear" w:color="auto" w:fill="FFFFFF"/>
        </w:rPr>
        <w:t xml:space="preserve">intézeti ügyintéző: </w:t>
      </w:r>
      <w:r w:rsidRPr="00EF0572">
        <w:rPr>
          <w:b/>
          <w:color w:val="C00000"/>
          <w:shd w:val="clear" w:color="auto" w:fill="FFFFFF"/>
        </w:rPr>
        <w:t>Üveges Kata</w:t>
      </w:r>
      <w:r w:rsidRPr="00EF0572">
        <w:rPr>
          <w:color w:val="000000"/>
          <w:shd w:val="clear" w:color="auto" w:fill="FFFFFF"/>
        </w:rPr>
        <w:br/>
        <w:t>telefon: 358- 5554</w:t>
      </w:r>
      <w:r w:rsidRPr="00EF0572">
        <w:rPr>
          <w:color w:val="000000"/>
          <w:shd w:val="clear" w:color="auto" w:fill="FFFFFF"/>
        </w:rPr>
        <w:br/>
        <w:t xml:space="preserve">email: </w:t>
      </w:r>
      <w:hyperlink r:id="rId19" w:history="1">
        <w:r w:rsidRPr="00EF0572">
          <w:rPr>
            <w:rStyle w:val="Hiperhivatkozs"/>
            <w:shd w:val="clear" w:color="auto" w:fill="FFFFFF"/>
          </w:rPr>
          <w:t>uveges.kata@barczi.elte.hu</w:t>
        </w:r>
      </w:hyperlink>
      <w:r w:rsidRPr="00EF0572">
        <w:rPr>
          <w:color w:val="000000"/>
          <w:sz w:val="23"/>
          <w:szCs w:val="23"/>
          <w:shd w:val="clear" w:color="auto" w:fill="FFFFFF"/>
        </w:rPr>
        <w:br/>
      </w:r>
      <w:r w:rsidRPr="00EF0572">
        <w:rPr>
          <w:rFonts w:ascii="Helvetica" w:hAnsi="Helvetica"/>
          <w:color w:val="000000"/>
          <w:sz w:val="23"/>
          <w:szCs w:val="23"/>
          <w:shd w:val="clear" w:color="auto" w:fill="FFFFFF"/>
        </w:rPr>
        <w:br/>
      </w:r>
    </w:p>
    <w:p w14:paraId="1111B89A" w14:textId="77777777" w:rsidR="0020501B" w:rsidRPr="0020020D" w:rsidRDefault="0020501B" w:rsidP="0020020D">
      <w:pPr>
        <w:widowControl w:val="0"/>
        <w:spacing w:after="240" w:line="360" w:lineRule="auto"/>
        <w:jc w:val="both"/>
      </w:pPr>
    </w:p>
    <w:sectPr w:rsidR="0020501B" w:rsidRPr="0020020D" w:rsidSect="00E77CA1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0D93C" w14:textId="77777777" w:rsidR="00ED3D13" w:rsidRDefault="00ED3D13" w:rsidP="000F75C4">
      <w:r>
        <w:separator/>
      </w:r>
    </w:p>
  </w:endnote>
  <w:endnote w:type="continuationSeparator" w:id="0">
    <w:p w14:paraId="14D784EC" w14:textId="77777777" w:rsidR="00ED3D13" w:rsidRDefault="00ED3D13" w:rsidP="000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7866"/>
    </w:tblGrid>
    <w:tr w:rsidR="007942C9" w14:paraId="658EE8AC" w14:textId="77777777" w:rsidTr="00931D9E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70A14" w14:textId="77777777" w:rsidR="007942C9" w:rsidRPr="000125ED" w:rsidRDefault="00A75374" w:rsidP="00931D9E">
          <w:pPr>
            <w:pStyle w:val="llb"/>
            <w:spacing w:before="120"/>
            <w:ind w:right="360"/>
          </w:pPr>
          <w:r>
            <w:rPr>
              <w:noProof/>
            </w:rPr>
            <w:drawing>
              <wp:inline distT="0" distB="0" distL="0" distR="0" wp14:anchorId="231EE1C7" wp14:editId="72C85E44">
                <wp:extent cx="381000" cy="533400"/>
                <wp:effectExtent l="19050" t="0" r="0" b="0"/>
                <wp:docPr id="7" name="Kép 7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86A6AC5" w14:textId="77777777" w:rsidR="007942C9" w:rsidRPr="000125ED" w:rsidRDefault="007942C9" w:rsidP="00243B11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cím: 1097 Budape</w:t>
          </w:r>
          <w:r w:rsidR="00372151">
            <w:rPr>
              <w:rFonts w:ascii="Garamond" w:hAnsi="Garamond"/>
              <w:color w:val="000000"/>
              <w:sz w:val="20"/>
              <w:szCs w:val="20"/>
            </w:rPr>
            <w:t xml:space="preserve">st, Ecseri út 3. • e-mail: </w:t>
          </w:r>
          <w:r w:rsidR="00243B11">
            <w:rPr>
              <w:rFonts w:ascii="Garamond" w:hAnsi="Garamond"/>
              <w:color w:val="000000"/>
              <w:sz w:val="20"/>
              <w:szCs w:val="20"/>
            </w:rPr>
            <w:t>szocialis</w:t>
          </w:r>
          <w:r>
            <w:rPr>
              <w:rFonts w:ascii="Garamond" w:hAnsi="Garamond"/>
              <w:color w:val="000000"/>
              <w:sz w:val="20"/>
              <w:szCs w:val="20"/>
            </w:rPr>
            <w:t>@barczihok.elte.hu</w:t>
          </w:r>
        </w:p>
      </w:tc>
    </w:tr>
  </w:tbl>
  <w:p w14:paraId="3680F7E9" w14:textId="351036B7" w:rsidR="00674C2A" w:rsidRDefault="00E21F09" w:rsidP="00E77CA1">
    <w:pPr>
      <w:pStyle w:val="ll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9751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7866"/>
    </w:tblGrid>
    <w:tr w:rsidR="00E77CA1" w14:paraId="0554D778" w14:textId="77777777" w:rsidTr="002A2D05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BC755F" w14:textId="77777777" w:rsidR="00E77CA1" w:rsidRPr="000125ED" w:rsidRDefault="00A75374" w:rsidP="002A2D05">
          <w:pPr>
            <w:pStyle w:val="llb"/>
            <w:spacing w:before="120"/>
            <w:ind w:right="360"/>
          </w:pPr>
          <w:r>
            <w:rPr>
              <w:noProof/>
            </w:rPr>
            <w:drawing>
              <wp:inline distT="0" distB="0" distL="0" distR="0" wp14:anchorId="64579C40" wp14:editId="10122A48">
                <wp:extent cx="381000" cy="533400"/>
                <wp:effectExtent l="19050" t="0" r="0" b="0"/>
                <wp:docPr id="8" name="Kép 8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4EF8F2F" w14:textId="77777777" w:rsidR="00E77CA1" w:rsidRPr="000125ED" w:rsidRDefault="00CD0B81" w:rsidP="00243B11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cím: 1097 Budape</w:t>
          </w:r>
          <w:r w:rsidR="00372151">
            <w:rPr>
              <w:rFonts w:ascii="Garamond" w:hAnsi="Garamond"/>
              <w:color w:val="000000"/>
              <w:sz w:val="20"/>
              <w:szCs w:val="20"/>
            </w:rPr>
            <w:t xml:space="preserve">st, Ecseri út 3. • e-mail: </w:t>
          </w:r>
          <w:r w:rsidR="00243B11">
            <w:rPr>
              <w:rFonts w:ascii="Garamond" w:hAnsi="Garamond"/>
              <w:color w:val="000000"/>
              <w:sz w:val="20"/>
              <w:szCs w:val="20"/>
            </w:rPr>
            <w:t>szocialis@</w:t>
          </w:r>
          <w:r>
            <w:rPr>
              <w:rFonts w:ascii="Garamond" w:hAnsi="Garamond"/>
              <w:color w:val="000000"/>
              <w:sz w:val="20"/>
              <w:szCs w:val="20"/>
            </w:rPr>
            <w:t>barczihok.elte.hu</w:t>
          </w:r>
        </w:p>
      </w:tc>
    </w:tr>
  </w:tbl>
  <w:p w14:paraId="22DABE75" w14:textId="77777777" w:rsidR="00E77CA1" w:rsidRPr="00E77CA1" w:rsidRDefault="00E77CA1">
    <w:pPr>
      <w:pStyle w:val="llb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FF506" w14:textId="77777777" w:rsidR="00ED3D13" w:rsidRDefault="00ED3D13" w:rsidP="000F75C4">
      <w:r>
        <w:separator/>
      </w:r>
    </w:p>
  </w:footnote>
  <w:footnote w:type="continuationSeparator" w:id="0">
    <w:p w14:paraId="7730F6F7" w14:textId="77777777" w:rsidR="00ED3D13" w:rsidRDefault="00ED3D13" w:rsidP="000F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7942C9" w14:paraId="06E1E52B" w14:textId="77777777" w:rsidTr="00931D9E">
      <w:trPr>
        <w:jc w:val="center"/>
      </w:trPr>
      <w:tc>
        <w:tcPr>
          <w:tcW w:w="1418" w:type="dxa"/>
          <w:shd w:val="clear" w:color="auto" w:fill="auto"/>
          <w:vAlign w:val="center"/>
        </w:tcPr>
        <w:p w14:paraId="14A23D8E" w14:textId="77777777" w:rsidR="007942C9" w:rsidRPr="000125ED" w:rsidRDefault="00A75374" w:rsidP="00931D9E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</w:rPr>
            <w:drawing>
              <wp:inline distT="0" distB="0" distL="0" distR="0" wp14:anchorId="57F2AE86" wp14:editId="141E1F34">
                <wp:extent cx="790575" cy="790575"/>
                <wp:effectExtent l="19050" t="0" r="9525" b="0"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14:paraId="2F202111" w14:textId="77777777" w:rsidR="007942C9" w:rsidRPr="000125ED" w:rsidRDefault="00A75374" w:rsidP="00931D9E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629FBD2B" wp14:editId="25290C11">
                <wp:extent cx="819150" cy="828675"/>
                <wp:effectExtent l="19050" t="0" r="0" b="0"/>
                <wp:docPr id="5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14:paraId="7EA150A7" w14:textId="77777777" w:rsidR="007942C9" w:rsidRPr="000125ED" w:rsidRDefault="007942C9" w:rsidP="00931D9E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0125ED">
            <w:rPr>
              <w:rFonts w:ascii="Garamond" w:hAnsi="Garamond"/>
              <w:sz w:val="28"/>
              <w:szCs w:val="28"/>
            </w:rPr>
            <w:t>EÖTVÖS LORÁND TUDOMÁNYEGYETEM</w:t>
          </w:r>
        </w:p>
        <w:p w14:paraId="0DA021D0" w14:textId="77777777" w:rsidR="007942C9" w:rsidRPr="000125ED" w:rsidRDefault="007942C9" w:rsidP="00931D9E">
          <w:pPr>
            <w:pStyle w:val="lfej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BÁRCZI GUSZTÁV GYÓGYPEDAGÓGIAI KAR</w:t>
          </w:r>
        </w:p>
        <w:p w14:paraId="533DE7E0" w14:textId="77777777" w:rsidR="007942C9" w:rsidRPr="000125ED" w:rsidRDefault="007942C9" w:rsidP="00931D9E">
          <w:pPr>
            <w:pStyle w:val="lfej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14:paraId="08F568E0" w14:textId="77777777" w:rsidR="007942C9" w:rsidRDefault="007942C9" w:rsidP="00931D9E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Hallgatói Önkormányzat</w:t>
          </w:r>
        </w:p>
        <w:p w14:paraId="49C50D73" w14:textId="77777777" w:rsidR="007942C9" w:rsidRPr="00DD2782" w:rsidRDefault="00243B11" w:rsidP="00931D9E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Szociális</w:t>
          </w:r>
          <w:r w:rsidR="00215662">
            <w:rPr>
              <w:rFonts w:ascii="Garamond" w:hAnsi="Garamond"/>
              <w:caps/>
              <w:color w:val="790115"/>
              <w:sz w:val="22"/>
              <w:szCs w:val="22"/>
            </w:rPr>
            <w:t xml:space="preserve"> Alelnök</w:t>
          </w:r>
        </w:p>
      </w:tc>
      <w:tc>
        <w:tcPr>
          <w:tcW w:w="2304" w:type="dxa"/>
          <w:shd w:val="clear" w:color="auto" w:fill="auto"/>
          <w:vAlign w:val="center"/>
        </w:tcPr>
        <w:p w14:paraId="27A1D7D6" w14:textId="77777777" w:rsidR="007942C9" w:rsidRPr="000125ED" w:rsidRDefault="00A75374" w:rsidP="00931D9E">
          <w:pPr>
            <w:pStyle w:val="lfej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 wp14:anchorId="32C09BCD" wp14:editId="2225E715">
                <wp:extent cx="1304925" cy="447675"/>
                <wp:effectExtent l="19050" t="0" r="9525" b="0"/>
                <wp:docPr id="6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214D7B" w14:textId="77777777" w:rsidR="007942C9" w:rsidRDefault="007942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E77CA1" w14:paraId="3409AF28" w14:textId="77777777" w:rsidTr="002A2D05">
      <w:trPr>
        <w:jc w:val="center"/>
      </w:trPr>
      <w:tc>
        <w:tcPr>
          <w:tcW w:w="1418" w:type="dxa"/>
          <w:shd w:val="clear" w:color="auto" w:fill="auto"/>
          <w:vAlign w:val="center"/>
        </w:tcPr>
        <w:p w14:paraId="5AB3464C" w14:textId="77777777" w:rsidR="00E77CA1" w:rsidRPr="000125ED" w:rsidRDefault="00A75374" w:rsidP="002A2D05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</w:rPr>
            <w:drawing>
              <wp:inline distT="0" distB="0" distL="0" distR="0" wp14:anchorId="0BD541C7" wp14:editId="0F493880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14:paraId="2A9CC766" w14:textId="77777777" w:rsidR="00E77CA1" w:rsidRPr="000125ED" w:rsidRDefault="00A75374" w:rsidP="002A2D05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7094BBD" wp14:editId="0AAB3ED8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14:paraId="5B9A5C36" w14:textId="77777777" w:rsidR="00E77CA1" w:rsidRPr="000125ED" w:rsidRDefault="00C33748" w:rsidP="002A2D05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0125ED">
            <w:rPr>
              <w:rFonts w:ascii="Garamond" w:hAnsi="Garamond"/>
              <w:sz w:val="28"/>
              <w:szCs w:val="28"/>
            </w:rPr>
            <w:t>EÖTVÖS LORÁND</w:t>
          </w:r>
          <w:r w:rsidR="00E77CA1" w:rsidRPr="000125ED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14:paraId="4BD05A62" w14:textId="77777777" w:rsidR="00E77CA1" w:rsidRPr="000125ED" w:rsidRDefault="00E77CA1" w:rsidP="002A2D05">
          <w:pPr>
            <w:pStyle w:val="lfej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BÁRCZI GUSZTÁV GYÓGYPEDAGÓGIAI KAR</w:t>
          </w:r>
        </w:p>
        <w:p w14:paraId="1328487B" w14:textId="77777777" w:rsidR="00E77CA1" w:rsidRPr="000125ED" w:rsidRDefault="00E77CA1" w:rsidP="002A2D05">
          <w:pPr>
            <w:pStyle w:val="lfej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14:paraId="0B715939" w14:textId="77777777" w:rsidR="00DD2782" w:rsidRDefault="00DD2782" w:rsidP="008726DF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Hallgatói Önkormányzat</w:t>
          </w:r>
        </w:p>
        <w:p w14:paraId="16789E93" w14:textId="77777777" w:rsidR="008726DF" w:rsidRPr="00DD2782" w:rsidRDefault="00243B11" w:rsidP="008726DF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Szociális</w:t>
          </w:r>
          <w:r w:rsidR="00900FF2">
            <w:rPr>
              <w:rFonts w:ascii="Garamond" w:hAnsi="Garamond"/>
              <w:caps/>
              <w:color w:val="790115"/>
              <w:sz w:val="22"/>
              <w:szCs w:val="22"/>
            </w:rPr>
            <w:t xml:space="preserve"> alelnök</w:t>
          </w:r>
        </w:p>
      </w:tc>
      <w:tc>
        <w:tcPr>
          <w:tcW w:w="2304" w:type="dxa"/>
          <w:shd w:val="clear" w:color="auto" w:fill="auto"/>
          <w:vAlign w:val="center"/>
        </w:tcPr>
        <w:p w14:paraId="2C683017" w14:textId="77777777" w:rsidR="00E77CA1" w:rsidRPr="000125ED" w:rsidRDefault="00A75374" w:rsidP="002A2D05">
          <w:pPr>
            <w:pStyle w:val="lfej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 wp14:anchorId="6696AC3F" wp14:editId="3D5AED8A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917256" w14:textId="77777777" w:rsidR="00E77CA1" w:rsidRPr="00E77CA1" w:rsidRDefault="00E77CA1" w:rsidP="00E77CA1">
    <w:pPr>
      <w:pStyle w:val="lfej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158"/>
    <w:multiLevelType w:val="hybridMultilevel"/>
    <w:tmpl w:val="7422D44A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96D51"/>
    <w:multiLevelType w:val="hybridMultilevel"/>
    <w:tmpl w:val="291C8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6F9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E413AC"/>
    <w:multiLevelType w:val="hybridMultilevel"/>
    <w:tmpl w:val="A858C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3800"/>
    <w:multiLevelType w:val="hybridMultilevel"/>
    <w:tmpl w:val="36B654E8"/>
    <w:lvl w:ilvl="0" w:tplc="FFFFFFFF">
      <w:start w:val="4"/>
      <w:numFmt w:val="lowerLetter"/>
      <w:lvlText w:val="%1)"/>
      <w:lvlJc w:val="left"/>
      <w:pPr>
        <w:tabs>
          <w:tab w:val="num" w:pos="2150"/>
        </w:tabs>
        <w:ind w:left="2264" w:hanging="284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C26419"/>
    <w:multiLevelType w:val="hybridMultilevel"/>
    <w:tmpl w:val="DAE04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14BE"/>
    <w:multiLevelType w:val="hybridMultilevel"/>
    <w:tmpl w:val="EEFA7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4"/>
    <w:rsid w:val="0001094C"/>
    <w:rsid w:val="000125ED"/>
    <w:rsid w:val="00041E0B"/>
    <w:rsid w:val="00042B5C"/>
    <w:rsid w:val="00043AE8"/>
    <w:rsid w:val="00066394"/>
    <w:rsid w:val="000710FB"/>
    <w:rsid w:val="00072DB7"/>
    <w:rsid w:val="0007644E"/>
    <w:rsid w:val="0007732F"/>
    <w:rsid w:val="000A1028"/>
    <w:rsid w:val="000B0A7B"/>
    <w:rsid w:val="000C3AE8"/>
    <w:rsid w:val="000E6130"/>
    <w:rsid w:val="000F1281"/>
    <w:rsid w:val="000F75C4"/>
    <w:rsid w:val="001021E4"/>
    <w:rsid w:val="00105AC5"/>
    <w:rsid w:val="00106729"/>
    <w:rsid w:val="00134542"/>
    <w:rsid w:val="001365CF"/>
    <w:rsid w:val="00162E49"/>
    <w:rsid w:val="001808DB"/>
    <w:rsid w:val="001809B3"/>
    <w:rsid w:val="00185193"/>
    <w:rsid w:val="00185F8E"/>
    <w:rsid w:val="001B0C6A"/>
    <w:rsid w:val="001B367C"/>
    <w:rsid w:val="001B45F8"/>
    <w:rsid w:val="001C3C98"/>
    <w:rsid w:val="001D1ECA"/>
    <w:rsid w:val="001D2451"/>
    <w:rsid w:val="001D593F"/>
    <w:rsid w:val="0020015E"/>
    <w:rsid w:val="0020020D"/>
    <w:rsid w:val="0020501B"/>
    <w:rsid w:val="00206AF4"/>
    <w:rsid w:val="00214A33"/>
    <w:rsid w:val="00215662"/>
    <w:rsid w:val="0021592A"/>
    <w:rsid w:val="00217DBA"/>
    <w:rsid w:val="00231D86"/>
    <w:rsid w:val="00232552"/>
    <w:rsid w:val="00235E37"/>
    <w:rsid w:val="00237724"/>
    <w:rsid w:val="00243B11"/>
    <w:rsid w:val="00244633"/>
    <w:rsid w:val="00251D36"/>
    <w:rsid w:val="00256494"/>
    <w:rsid w:val="002630C8"/>
    <w:rsid w:val="00265CBD"/>
    <w:rsid w:val="00271CC1"/>
    <w:rsid w:val="0027305F"/>
    <w:rsid w:val="00274D46"/>
    <w:rsid w:val="00275FFB"/>
    <w:rsid w:val="00291D1D"/>
    <w:rsid w:val="00292EE2"/>
    <w:rsid w:val="002A2D05"/>
    <w:rsid w:val="002C424F"/>
    <w:rsid w:val="002D0FC3"/>
    <w:rsid w:val="002E2743"/>
    <w:rsid w:val="002F2EC7"/>
    <w:rsid w:val="002F48EB"/>
    <w:rsid w:val="00304489"/>
    <w:rsid w:val="00304A52"/>
    <w:rsid w:val="003063DD"/>
    <w:rsid w:val="00314FC2"/>
    <w:rsid w:val="003356BD"/>
    <w:rsid w:val="003377FF"/>
    <w:rsid w:val="0035122F"/>
    <w:rsid w:val="003518DA"/>
    <w:rsid w:val="00370857"/>
    <w:rsid w:val="00372151"/>
    <w:rsid w:val="0039751A"/>
    <w:rsid w:val="003A0F36"/>
    <w:rsid w:val="003A1B99"/>
    <w:rsid w:val="003B24E4"/>
    <w:rsid w:val="003B4913"/>
    <w:rsid w:val="003D090A"/>
    <w:rsid w:val="003D6A97"/>
    <w:rsid w:val="003E224D"/>
    <w:rsid w:val="003F3556"/>
    <w:rsid w:val="003F478A"/>
    <w:rsid w:val="003F60F6"/>
    <w:rsid w:val="00404449"/>
    <w:rsid w:val="004263FD"/>
    <w:rsid w:val="0043081D"/>
    <w:rsid w:val="0043325A"/>
    <w:rsid w:val="004436B8"/>
    <w:rsid w:val="004510D2"/>
    <w:rsid w:val="00452E37"/>
    <w:rsid w:val="004563BA"/>
    <w:rsid w:val="004644C2"/>
    <w:rsid w:val="0046671B"/>
    <w:rsid w:val="00472AFD"/>
    <w:rsid w:val="004731B9"/>
    <w:rsid w:val="004A32CE"/>
    <w:rsid w:val="004A609C"/>
    <w:rsid w:val="004B0271"/>
    <w:rsid w:val="004B5250"/>
    <w:rsid w:val="004C2EC3"/>
    <w:rsid w:val="004C7C5B"/>
    <w:rsid w:val="004D183C"/>
    <w:rsid w:val="004F0A00"/>
    <w:rsid w:val="005032F1"/>
    <w:rsid w:val="00552761"/>
    <w:rsid w:val="00552894"/>
    <w:rsid w:val="00580007"/>
    <w:rsid w:val="005825F3"/>
    <w:rsid w:val="00583260"/>
    <w:rsid w:val="00583F9C"/>
    <w:rsid w:val="005A0E65"/>
    <w:rsid w:val="005A4844"/>
    <w:rsid w:val="005A693B"/>
    <w:rsid w:val="005B205C"/>
    <w:rsid w:val="005C22B6"/>
    <w:rsid w:val="005C594A"/>
    <w:rsid w:val="005D46C9"/>
    <w:rsid w:val="005E6EB4"/>
    <w:rsid w:val="005F49C3"/>
    <w:rsid w:val="005F72C0"/>
    <w:rsid w:val="0060753E"/>
    <w:rsid w:val="006127D5"/>
    <w:rsid w:val="0061367F"/>
    <w:rsid w:val="00616CA7"/>
    <w:rsid w:val="00627131"/>
    <w:rsid w:val="0064308E"/>
    <w:rsid w:val="00646126"/>
    <w:rsid w:val="00650985"/>
    <w:rsid w:val="0065355D"/>
    <w:rsid w:val="00660A60"/>
    <w:rsid w:val="00662499"/>
    <w:rsid w:val="00674C2A"/>
    <w:rsid w:val="00677FD6"/>
    <w:rsid w:val="006818A2"/>
    <w:rsid w:val="00683848"/>
    <w:rsid w:val="00694727"/>
    <w:rsid w:val="00694F3B"/>
    <w:rsid w:val="006A76B7"/>
    <w:rsid w:val="006D25F5"/>
    <w:rsid w:val="006D2CF8"/>
    <w:rsid w:val="006E41C1"/>
    <w:rsid w:val="00710578"/>
    <w:rsid w:val="0071251E"/>
    <w:rsid w:val="00714ED9"/>
    <w:rsid w:val="00732459"/>
    <w:rsid w:val="00732AD9"/>
    <w:rsid w:val="0074750F"/>
    <w:rsid w:val="00763258"/>
    <w:rsid w:val="00790669"/>
    <w:rsid w:val="007942C9"/>
    <w:rsid w:val="00795DDA"/>
    <w:rsid w:val="00796B3A"/>
    <w:rsid w:val="007A4BC5"/>
    <w:rsid w:val="007B60A4"/>
    <w:rsid w:val="007C4B63"/>
    <w:rsid w:val="007C5169"/>
    <w:rsid w:val="007D3431"/>
    <w:rsid w:val="008071B8"/>
    <w:rsid w:val="008127B6"/>
    <w:rsid w:val="00816951"/>
    <w:rsid w:val="00816CF6"/>
    <w:rsid w:val="00823EFC"/>
    <w:rsid w:val="00834835"/>
    <w:rsid w:val="00856727"/>
    <w:rsid w:val="00860540"/>
    <w:rsid w:val="00864393"/>
    <w:rsid w:val="008726DF"/>
    <w:rsid w:val="00873194"/>
    <w:rsid w:val="0087603D"/>
    <w:rsid w:val="008847B7"/>
    <w:rsid w:val="008A3592"/>
    <w:rsid w:val="008A776A"/>
    <w:rsid w:val="008B1EA5"/>
    <w:rsid w:val="008B3BFD"/>
    <w:rsid w:val="008F6676"/>
    <w:rsid w:val="00900FF2"/>
    <w:rsid w:val="009138DB"/>
    <w:rsid w:val="00917DE7"/>
    <w:rsid w:val="00921B04"/>
    <w:rsid w:val="00931D9E"/>
    <w:rsid w:val="009370FF"/>
    <w:rsid w:val="00942E3A"/>
    <w:rsid w:val="00946B7B"/>
    <w:rsid w:val="00950C52"/>
    <w:rsid w:val="00957FDD"/>
    <w:rsid w:val="00966C4E"/>
    <w:rsid w:val="009A226B"/>
    <w:rsid w:val="009A6A9F"/>
    <w:rsid w:val="009B7633"/>
    <w:rsid w:val="009C0020"/>
    <w:rsid w:val="009E1F48"/>
    <w:rsid w:val="009E45CF"/>
    <w:rsid w:val="009E5CD2"/>
    <w:rsid w:val="009F569F"/>
    <w:rsid w:val="00A07610"/>
    <w:rsid w:val="00A129FF"/>
    <w:rsid w:val="00A32799"/>
    <w:rsid w:val="00A36815"/>
    <w:rsid w:val="00A37F13"/>
    <w:rsid w:val="00A75374"/>
    <w:rsid w:val="00A75427"/>
    <w:rsid w:val="00A84ACE"/>
    <w:rsid w:val="00A91361"/>
    <w:rsid w:val="00AA1BF7"/>
    <w:rsid w:val="00AB2FE4"/>
    <w:rsid w:val="00AB6DE4"/>
    <w:rsid w:val="00AC15B5"/>
    <w:rsid w:val="00AC342B"/>
    <w:rsid w:val="00AD634D"/>
    <w:rsid w:val="00AE3E17"/>
    <w:rsid w:val="00AE7DE4"/>
    <w:rsid w:val="00AF552C"/>
    <w:rsid w:val="00AF7486"/>
    <w:rsid w:val="00B001EE"/>
    <w:rsid w:val="00B164E1"/>
    <w:rsid w:val="00B17693"/>
    <w:rsid w:val="00B20892"/>
    <w:rsid w:val="00B34881"/>
    <w:rsid w:val="00B34898"/>
    <w:rsid w:val="00B4347F"/>
    <w:rsid w:val="00B45017"/>
    <w:rsid w:val="00B51B79"/>
    <w:rsid w:val="00B57851"/>
    <w:rsid w:val="00B67569"/>
    <w:rsid w:val="00B909D5"/>
    <w:rsid w:val="00B979AF"/>
    <w:rsid w:val="00BA1D08"/>
    <w:rsid w:val="00BC2E13"/>
    <w:rsid w:val="00BC34DE"/>
    <w:rsid w:val="00BC691F"/>
    <w:rsid w:val="00BD0F65"/>
    <w:rsid w:val="00BE0939"/>
    <w:rsid w:val="00BE1009"/>
    <w:rsid w:val="00BE3AF9"/>
    <w:rsid w:val="00BF2525"/>
    <w:rsid w:val="00C07E44"/>
    <w:rsid w:val="00C202A8"/>
    <w:rsid w:val="00C33748"/>
    <w:rsid w:val="00C42791"/>
    <w:rsid w:val="00C70E91"/>
    <w:rsid w:val="00C8634C"/>
    <w:rsid w:val="00CA1193"/>
    <w:rsid w:val="00CB0A4A"/>
    <w:rsid w:val="00CB2A82"/>
    <w:rsid w:val="00CC125B"/>
    <w:rsid w:val="00CC58EA"/>
    <w:rsid w:val="00CD0B81"/>
    <w:rsid w:val="00CE3428"/>
    <w:rsid w:val="00D030FB"/>
    <w:rsid w:val="00D04B9A"/>
    <w:rsid w:val="00D0664A"/>
    <w:rsid w:val="00D16B12"/>
    <w:rsid w:val="00D17D7E"/>
    <w:rsid w:val="00D17FC0"/>
    <w:rsid w:val="00D215EC"/>
    <w:rsid w:val="00D246A1"/>
    <w:rsid w:val="00D32CAE"/>
    <w:rsid w:val="00D33320"/>
    <w:rsid w:val="00D36934"/>
    <w:rsid w:val="00D4001B"/>
    <w:rsid w:val="00D56085"/>
    <w:rsid w:val="00D64084"/>
    <w:rsid w:val="00D6478C"/>
    <w:rsid w:val="00D6662B"/>
    <w:rsid w:val="00D93CAA"/>
    <w:rsid w:val="00DB3255"/>
    <w:rsid w:val="00DC5C98"/>
    <w:rsid w:val="00DD073F"/>
    <w:rsid w:val="00DD2782"/>
    <w:rsid w:val="00DD6B39"/>
    <w:rsid w:val="00DE56CC"/>
    <w:rsid w:val="00DF653E"/>
    <w:rsid w:val="00E031F5"/>
    <w:rsid w:val="00E05D29"/>
    <w:rsid w:val="00E159CB"/>
    <w:rsid w:val="00E15B63"/>
    <w:rsid w:val="00E2150A"/>
    <w:rsid w:val="00E21F09"/>
    <w:rsid w:val="00E60751"/>
    <w:rsid w:val="00E61F93"/>
    <w:rsid w:val="00E65755"/>
    <w:rsid w:val="00E707A6"/>
    <w:rsid w:val="00E77CA1"/>
    <w:rsid w:val="00E8049B"/>
    <w:rsid w:val="00E83EBF"/>
    <w:rsid w:val="00E857E6"/>
    <w:rsid w:val="00E97608"/>
    <w:rsid w:val="00EA267B"/>
    <w:rsid w:val="00EA7185"/>
    <w:rsid w:val="00EB0E25"/>
    <w:rsid w:val="00EC600D"/>
    <w:rsid w:val="00ED06D0"/>
    <w:rsid w:val="00ED12D0"/>
    <w:rsid w:val="00ED3D13"/>
    <w:rsid w:val="00ED5A9E"/>
    <w:rsid w:val="00ED5B95"/>
    <w:rsid w:val="00ED6D8D"/>
    <w:rsid w:val="00EE1B05"/>
    <w:rsid w:val="00EF0572"/>
    <w:rsid w:val="00F00AA0"/>
    <w:rsid w:val="00F1032C"/>
    <w:rsid w:val="00F1319F"/>
    <w:rsid w:val="00F23B65"/>
    <w:rsid w:val="00F46573"/>
    <w:rsid w:val="00F47F12"/>
    <w:rsid w:val="00F50985"/>
    <w:rsid w:val="00F657AF"/>
    <w:rsid w:val="00F86DF7"/>
    <w:rsid w:val="00F9143C"/>
    <w:rsid w:val="00F92B4B"/>
    <w:rsid w:val="00F93999"/>
    <w:rsid w:val="00FC02F2"/>
    <w:rsid w:val="00FD31B8"/>
    <w:rsid w:val="00FD4050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2BB0"/>
  <w15:docId w15:val="{8B61A41F-874B-4010-9D19-06BC9623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46C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75C4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75C4"/>
    <w:rPr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F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74C2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C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CD2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E159CB"/>
    <w:rPr>
      <w:i/>
      <w:iCs/>
    </w:rPr>
  </w:style>
  <w:style w:type="paragraph" w:styleId="Listaszerbekezds">
    <w:name w:val="List Paragraph"/>
    <w:basedOn w:val="Norml"/>
    <w:uiPriority w:val="34"/>
    <w:qFormat/>
    <w:rsid w:val="009B76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72DB7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07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domanyos@barczihok.elte.hu" TargetMode="External"/><Relationship Id="rId13" Type="http://schemas.openxmlformats.org/officeDocument/2006/relationships/hyperlink" Target="mailto:nemeth.tunde@barczi.elte.hu" TargetMode="External"/><Relationship Id="rId18" Type="http://schemas.openxmlformats.org/officeDocument/2006/relationships/hyperlink" Target="mailto:gyorgy.konczei@barczi.elte.h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viranyi.anita@barczi.elte.hu" TargetMode="External"/><Relationship Id="rId17" Type="http://schemas.openxmlformats.org/officeDocument/2006/relationships/hyperlink" Target="mailto:gyopszi@barczi.elte.h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ohai.katalin@barczi.elte.h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ekeres.agota@barczi.elte.h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ovacs.johanna@barczi.elte.h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altgyp@barczi.elte.hu" TargetMode="External"/><Relationship Id="rId19" Type="http://schemas.openxmlformats.org/officeDocument/2006/relationships/hyperlink" Target="mailto:uveges.kata@barczi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szkaliczky.peter@barczi.elte.hu" TargetMode="External"/><Relationship Id="rId14" Type="http://schemas.openxmlformats.org/officeDocument/2006/relationships/hyperlink" Target="mailto:breitner@barczi.elte.hu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694C-AB79-4A4E-9D21-0DC67B3D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SólyomSoft Kft.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Bibi</cp:lastModifiedBy>
  <cp:revision>2</cp:revision>
  <cp:lastPrinted>2017-09-26T11:15:00Z</cp:lastPrinted>
  <dcterms:created xsi:type="dcterms:W3CDTF">2020-09-06T20:17:00Z</dcterms:created>
  <dcterms:modified xsi:type="dcterms:W3CDTF">2020-09-06T20:17:00Z</dcterms:modified>
</cp:coreProperties>
</file>