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835483" w14:textId="77777777" w:rsidR="005361E2" w:rsidRPr="002144A1" w:rsidRDefault="00D01D41" w:rsidP="002144A1">
      <w:pPr>
        <w:spacing w:after="0" w:line="360" w:lineRule="auto"/>
        <w:jc w:val="center"/>
        <w:rPr>
          <w:rFonts w:ascii="Times New Roman" w:hAnsi="Times New Roman" w:cs="Times New Roman"/>
        </w:rPr>
      </w:pPr>
      <w:bookmarkStart w:id="0" w:name="h.gjdgxs" w:colFirst="0" w:colLast="0"/>
      <w:bookmarkEnd w:id="0"/>
      <w:r w:rsidRPr="002144A1">
        <w:rPr>
          <w:rFonts w:ascii="Times New Roman" w:eastAsia="Times New Roman" w:hAnsi="Times New Roman" w:cs="Times New Roman"/>
          <w:b/>
          <w:sz w:val="24"/>
        </w:rPr>
        <w:t>EÖTVÖS LORÁND TUDOMÁNYEGYETEM</w:t>
      </w:r>
    </w:p>
    <w:p w14:paraId="594DFF47"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BÁRCZI GUSZTÁV GYÓGYPEDAGÓGIAI KAR HALLGATÓI ÖNKORMÁNYZAT ALAPSZABÁLYA</w:t>
      </w:r>
    </w:p>
    <w:p w14:paraId="204730E5" w14:textId="77777777" w:rsidR="005361E2" w:rsidRPr="002144A1" w:rsidRDefault="005361E2" w:rsidP="002144A1">
      <w:pPr>
        <w:spacing w:after="0" w:line="360" w:lineRule="auto"/>
        <w:jc w:val="center"/>
        <w:rPr>
          <w:rFonts w:ascii="Times New Roman" w:hAnsi="Times New Roman" w:cs="Times New Roman"/>
        </w:rPr>
      </w:pPr>
    </w:p>
    <w:p w14:paraId="662B7C75" w14:textId="77777777" w:rsidR="005361E2" w:rsidRPr="002144A1" w:rsidRDefault="005361E2" w:rsidP="002144A1">
      <w:pPr>
        <w:spacing w:after="0" w:line="360" w:lineRule="auto"/>
        <w:jc w:val="center"/>
        <w:rPr>
          <w:rFonts w:ascii="Times New Roman" w:hAnsi="Times New Roman" w:cs="Times New Roman"/>
        </w:rPr>
      </w:pPr>
    </w:p>
    <w:p w14:paraId="2D528858" w14:textId="77777777" w:rsidR="005361E2" w:rsidRPr="002144A1" w:rsidRDefault="005361E2" w:rsidP="002144A1">
      <w:pPr>
        <w:spacing w:after="0" w:line="360" w:lineRule="auto"/>
        <w:jc w:val="both"/>
        <w:rPr>
          <w:rFonts w:ascii="Times New Roman" w:hAnsi="Times New Roman" w:cs="Times New Roman"/>
        </w:rPr>
      </w:pPr>
    </w:p>
    <w:p w14:paraId="52456AC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Az Eötvös Loránd Tudományegyetem (továbbiakban: Egyetem) Bárczi Gusztáv Gyógypedagógiai Kar (továbbiakban: Kar) Hallgatói Önkormányzata (továbbiakban: Önkormányzat) az Eötvös Loránd Tudományegyetem Hallgatói Önkormányzatának (továbbiakban: ELTE HÖK) része. Az Önkormányzat a nemzeti felsőoktatásról szóló 2011. évi CCIV. törvény, valamint az Egyetem Szervezeti és Működési Szabályzatának rendelkezései alapján a hatályos egyetemi és kari szabályzatok figyelembevételével az ELTE BGGyK Hallgatói Önkormányzat Alapszabályát az alábbiakban állapítja meg. Jelen Alapszabály az ELTE HÖK Alapszabályának részét képezi.</w:t>
      </w:r>
    </w:p>
    <w:p w14:paraId="4C1DB007" w14:textId="77777777" w:rsidR="005361E2" w:rsidRPr="002144A1" w:rsidRDefault="005361E2" w:rsidP="002144A1">
      <w:pPr>
        <w:spacing w:after="0" w:line="360" w:lineRule="auto"/>
        <w:rPr>
          <w:rFonts w:ascii="Times New Roman" w:hAnsi="Times New Roman" w:cs="Times New Roman"/>
        </w:rPr>
      </w:pPr>
    </w:p>
    <w:p w14:paraId="29F6D9AE"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I. Általános rendelkezések</w:t>
      </w:r>
    </w:p>
    <w:p w14:paraId="7E09B994" w14:textId="77777777" w:rsidR="005361E2" w:rsidRPr="002144A1" w:rsidRDefault="005361E2" w:rsidP="002144A1">
      <w:pPr>
        <w:spacing w:after="0" w:line="360" w:lineRule="auto"/>
        <w:jc w:val="center"/>
        <w:rPr>
          <w:rFonts w:ascii="Times New Roman" w:hAnsi="Times New Roman" w:cs="Times New Roman"/>
        </w:rPr>
      </w:pPr>
    </w:p>
    <w:p w14:paraId="56216D0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1. § </w:t>
      </w:r>
      <w:r w:rsidRPr="002144A1">
        <w:rPr>
          <w:rFonts w:ascii="Times New Roman" w:eastAsia="Times New Roman" w:hAnsi="Times New Roman" w:cs="Times New Roman"/>
          <w:sz w:val="24"/>
        </w:rPr>
        <w:t xml:space="preserve">(1) Az Önkormányzat neve: Eötvös Loránd Tudományegyetem Bárczi Gusztáv Gyógypedagógiai Kar Hallgatói Önkormányzata. </w:t>
      </w:r>
    </w:p>
    <w:p w14:paraId="5B5FC48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Az Önkormányzat rövidített neve: ELTE BGGyK HÖK.</w:t>
      </w:r>
    </w:p>
    <w:p w14:paraId="0402A6D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(3) Az Önkormányzat székhelye: 1097 Budapest, Ecseri út. 3. </w:t>
      </w:r>
    </w:p>
    <w:p w14:paraId="74C64F8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Az Önkormányzat nemzetközi neve: Student Union of Eötvös Loránd University Bárczi Gusztáv Faculty of Special Education.</w:t>
      </w:r>
    </w:p>
    <w:p w14:paraId="76E4EED0"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Az Önkormányzat az Egyetemi Hallgatói Önkormányzat részeként működik.</w:t>
      </w:r>
    </w:p>
    <w:p w14:paraId="47AA9195" w14:textId="488E52C5"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Az Önkormányzat tagja a nemzeti felsőoktatásról szóló 2011. évi CCIV. törvény 60. § (1) bekezdése alapján meghatározott hallgatók közül az, akinek alapkara az ELTE BGGyK.</w:t>
      </w:r>
    </w:p>
    <w:p w14:paraId="759FC9E2" w14:textId="2AA2F499"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Az Önkormányzat a Kar hallgatóinak érdekképviseletét és érdekvédelmét látja el, gyakorolja a Magyarország jogszabályaiban, valamint az Egyetem és a Kar vagy egyéb szervezeti egység szabályzataiban a Hallgatói Önkormányzatra ruházott döntési, delegálási, javaslattételi, egyetértési, véleményező és ellenőrző jogköröket, ezen</w:t>
      </w:r>
      <w:r w:rsidR="00562D3A" w:rsidRPr="002144A1">
        <w:rPr>
          <w:rFonts w:ascii="Times New Roman" w:eastAsia="Times New Roman" w:hAnsi="Times New Roman" w:cs="Times New Roman"/>
          <w:sz w:val="24"/>
        </w:rPr>
        <w:t xml:space="preserve"> </w:t>
      </w:r>
      <w:r w:rsidRPr="002144A1">
        <w:rPr>
          <w:rFonts w:ascii="Times New Roman" w:eastAsia="Times New Roman" w:hAnsi="Times New Roman" w:cs="Times New Roman"/>
          <w:sz w:val="24"/>
        </w:rPr>
        <w:t>kívül az Önkormányzat céljaival összeegyeztethető egyéb tevékenységeket folytat.</w:t>
      </w:r>
    </w:p>
    <w:p w14:paraId="0E10CB41" w14:textId="77777777" w:rsidR="005361E2" w:rsidRPr="002144A1" w:rsidRDefault="005361E2" w:rsidP="002144A1">
      <w:pPr>
        <w:spacing w:after="0" w:line="360" w:lineRule="auto"/>
        <w:rPr>
          <w:rFonts w:ascii="Times New Roman" w:hAnsi="Times New Roman" w:cs="Times New Roman"/>
        </w:rPr>
      </w:pPr>
    </w:p>
    <w:p w14:paraId="355242AC"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II. A Hallgatói Önkormányzat feladat- és hatásköre</w:t>
      </w:r>
    </w:p>
    <w:p w14:paraId="2FD493F5" w14:textId="77777777" w:rsidR="005361E2" w:rsidRPr="002144A1" w:rsidRDefault="005361E2" w:rsidP="002144A1">
      <w:pPr>
        <w:spacing w:after="0" w:line="360" w:lineRule="auto"/>
        <w:jc w:val="center"/>
        <w:rPr>
          <w:rFonts w:ascii="Times New Roman" w:hAnsi="Times New Roman" w:cs="Times New Roman"/>
        </w:rPr>
      </w:pPr>
    </w:p>
    <w:p w14:paraId="093CDED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2. § </w:t>
      </w:r>
      <w:r w:rsidRPr="002144A1">
        <w:rPr>
          <w:rFonts w:ascii="Times New Roman" w:eastAsia="Times New Roman" w:hAnsi="Times New Roman" w:cs="Times New Roman"/>
          <w:sz w:val="24"/>
        </w:rPr>
        <w:t>(1) Ellátja a Kar hallgatóinak érdekképviseletét valamennyi hallgatókat érintő kérdésben minden illetékes kari, egyetemi és országos testületben.</w:t>
      </w:r>
    </w:p>
    <w:p w14:paraId="7F3CD65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A Hallgatói Önkormányzat</w:t>
      </w:r>
    </w:p>
    <w:p w14:paraId="5BF775FC" w14:textId="77777777" w:rsidR="005361E2" w:rsidRPr="002144A1" w:rsidRDefault="00D01D41" w:rsidP="002144A1">
      <w:pPr>
        <w:numPr>
          <w:ilvl w:val="0"/>
          <w:numId w:val="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segíti a hallgatók az Egyetemmel és a Karral kapcsolatos ügyeit;</w:t>
      </w:r>
    </w:p>
    <w:p w14:paraId="3F762F2C" w14:textId="77777777" w:rsidR="005361E2" w:rsidRPr="002144A1" w:rsidRDefault="00D01D41" w:rsidP="002144A1">
      <w:pPr>
        <w:numPr>
          <w:ilvl w:val="0"/>
          <w:numId w:val="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támogatja a Kar hallgatóinak szakmai és közösségi tevékenységét;</w:t>
      </w:r>
    </w:p>
    <w:p w14:paraId="33FC70AB" w14:textId="77777777" w:rsidR="005361E2" w:rsidRPr="002144A1" w:rsidRDefault="00D01D41" w:rsidP="002144A1">
      <w:pPr>
        <w:numPr>
          <w:ilvl w:val="0"/>
          <w:numId w:val="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szolgáltatásokat nyújt a hallgatóknak;</w:t>
      </w:r>
    </w:p>
    <w:p w14:paraId="767B271C" w14:textId="2D06774E" w:rsidR="005361E2" w:rsidRPr="002144A1" w:rsidRDefault="00D01D41" w:rsidP="002144A1">
      <w:pPr>
        <w:numPr>
          <w:ilvl w:val="0"/>
          <w:numId w:val="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segíti a Kar hallgatóinak színvonalas külföldi ösztöndíjas képzését;</w:t>
      </w:r>
    </w:p>
    <w:p w14:paraId="6D9858F3" w14:textId="77777777" w:rsidR="005361E2" w:rsidRPr="002144A1" w:rsidRDefault="00D01D41" w:rsidP="002144A1">
      <w:pPr>
        <w:numPr>
          <w:ilvl w:val="0"/>
          <w:numId w:val="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az Önkormányzat újságján, kiadványain és honlapján keresztül folyamatosan tájékoztatja a Kar hallgatóit az Önkormányzat tevékenységéről, a Kar életével kapcsolatos kérdésekről, informálja az őket érintő lehetőségekről, kötelezettségekről;</w:t>
      </w:r>
    </w:p>
    <w:p w14:paraId="0899652E" w14:textId="77777777" w:rsidR="005361E2" w:rsidRPr="002144A1" w:rsidRDefault="00D01D41" w:rsidP="002144A1">
      <w:pPr>
        <w:numPr>
          <w:ilvl w:val="0"/>
          <w:numId w:val="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együttműködik hazai és nemzetközi hallgatói szervezetekkel;</w:t>
      </w:r>
    </w:p>
    <w:p w14:paraId="7FCB55C5" w14:textId="77777777" w:rsidR="005361E2" w:rsidRPr="002144A1" w:rsidRDefault="00D01D41" w:rsidP="002144A1">
      <w:pPr>
        <w:numPr>
          <w:ilvl w:val="0"/>
          <w:numId w:val="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felkészíti a hallgatókat a közéleti szerepvállalásra, kialakítva az ehhez szükséges igényeket, készségeket;</w:t>
      </w:r>
    </w:p>
    <w:p w14:paraId="36A67262" w14:textId="77777777" w:rsidR="005361E2" w:rsidRPr="002144A1" w:rsidRDefault="00D01D41" w:rsidP="002144A1">
      <w:pPr>
        <w:numPr>
          <w:ilvl w:val="0"/>
          <w:numId w:val="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megszervezi a hallgatói képviselők választását és munkájukhoz biztosítja a szükséges információs és infrastrukturális hátteret;</w:t>
      </w:r>
    </w:p>
    <w:p w14:paraId="2A7EF158" w14:textId="77777777" w:rsidR="005361E2" w:rsidRPr="002144A1" w:rsidRDefault="00D01D41" w:rsidP="002144A1">
      <w:pPr>
        <w:numPr>
          <w:ilvl w:val="0"/>
          <w:numId w:val="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szakmai, kulturális, tudományos és közösségi rendezvények szervezéséről gondoskodik, illetve ezek szervezésére pályázatokat ír ki;</w:t>
      </w:r>
    </w:p>
    <w:p w14:paraId="62FD8B58" w14:textId="77777777" w:rsidR="005361E2" w:rsidRPr="002144A1" w:rsidRDefault="00D01D41" w:rsidP="002144A1">
      <w:pPr>
        <w:numPr>
          <w:ilvl w:val="0"/>
          <w:numId w:val="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javaslattal élhet a szabadon választható tantárgyak, szemináriumok bevezetésére, külső oktató (előadó) meghívására;</w:t>
      </w:r>
    </w:p>
    <w:p w14:paraId="33D788A9" w14:textId="77777777" w:rsidR="005361E2" w:rsidRPr="002144A1" w:rsidRDefault="00D01D41" w:rsidP="002144A1">
      <w:pPr>
        <w:numPr>
          <w:ilvl w:val="0"/>
          <w:numId w:val="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részt vesz a tudományos és szakmai diákkörök szervezésében, építi a hallgatók hazai és külföldi oktatási, kulturális és tudományos képzési kapcsolatait;</w:t>
      </w:r>
    </w:p>
    <w:p w14:paraId="6EA27F21" w14:textId="77777777" w:rsidR="005361E2" w:rsidRPr="002144A1" w:rsidRDefault="00D01D41" w:rsidP="002144A1">
      <w:pPr>
        <w:numPr>
          <w:ilvl w:val="0"/>
          <w:numId w:val="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az Egyetem Szervezeti és Működési Szabályzatában meghatározottak szerint részt vesz a szociális, a kulturális és a sport, illetve más szabadidős tevékenységek szervezésében, és gondoskodik az e célból rendelkezésére bocsátott helyiségek és eszközök rendeltetésszerű felhasználásáról és megóvásáról;</w:t>
      </w:r>
    </w:p>
    <w:p w14:paraId="6AF3F69E" w14:textId="77777777" w:rsidR="005361E2" w:rsidRPr="002144A1" w:rsidRDefault="00D01D41" w:rsidP="002144A1">
      <w:pPr>
        <w:numPr>
          <w:ilvl w:val="0"/>
          <w:numId w:val="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térítési és juttatási szabályzatban meghatározottak szerint közreműködik a hallgatók tanulmányi-, szociális-, tudományos-, sport ösztöndíj és más támogatási ügyeinek intézésében;</w:t>
      </w:r>
    </w:p>
    <w:p w14:paraId="2C48FF50" w14:textId="77777777" w:rsidR="005361E2" w:rsidRPr="002144A1" w:rsidRDefault="00D01D41" w:rsidP="002144A1">
      <w:pPr>
        <w:numPr>
          <w:ilvl w:val="0"/>
          <w:numId w:val="4"/>
        </w:numPr>
        <w:spacing w:after="0" w:line="360" w:lineRule="auto"/>
        <w:ind w:hanging="358"/>
        <w:rPr>
          <w:rFonts w:ascii="Times New Roman" w:eastAsia="Times New Roman" w:hAnsi="Times New Roman" w:cs="Times New Roman"/>
          <w:sz w:val="24"/>
        </w:rPr>
      </w:pPr>
      <w:r w:rsidRPr="002144A1">
        <w:rPr>
          <w:rFonts w:ascii="Times New Roman" w:eastAsia="Times New Roman" w:hAnsi="Times New Roman" w:cs="Times New Roman"/>
          <w:sz w:val="24"/>
        </w:rPr>
        <w:t xml:space="preserve">gondoskodik a delegálásról azokba a testületekbe, amelyekben a felsőoktatásról szóló törvény vagy más jogszabály, illetve az Egyetem Szervezeti és Működési Szabályzata szerint a hallgatói részvételt biztosítani kell; </w:t>
      </w:r>
    </w:p>
    <w:p w14:paraId="077779E8" w14:textId="77777777" w:rsidR="005361E2" w:rsidRPr="002144A1" w:rsidRDefault="00D01D41" w:rsidP="002144A1">
      <w:pPr>
        <w:numPr>
          <w:ilvl w:val="0"/>
          <w:numId w:val="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lastRenderedPageBreak/>
        <w:t>jogait az Alapszabályában, illetve az Önkormányzat Küldöttgyűlése által jóváhagyott belső szabályzatokban rögzített módon gyakorolja.</w:t>
      </w:r>
    </w:p>
    <w:p w14:paraId="0D8C6498" w14:textId="77777777" w:rsidR="005361E2" w:rsidRPr="002144A1" w:rsidRDefault="005361E2" w:rsidP="002144A1">
      <w:pPr>
        <w:spacing w:after="0" w:line="360" w:lineRule="auto"/>
        <w:jc w:val="both"/>
        <w:rPr>
          <w:rFonts w:ascii="Times New Roman" w:hAnsi="Times New Roman" w:cs="Times New Roman"/>
        </w:rPr>
      </w:pPr>
    </w:p>
    <w:p w14:paraId="5DFBCE3E"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III. A Hallgatói Önkormányzat felépítése</w:t>
      </w:r>
    </w:p>
    <w:p w14:paraId="2024151D" w14:textId="77777777" w:rsidR="005361E2" w:rsidRPr="002144A1" w:rsidRDefault="005361E2" w:rsidP="002144A1">
      <w:pPr>
        <w:spacing w:after="0" w:line="360" w:lineRule="auto"/>
        <w:jc w:val="center"/>
        <w:rPr>
          <w:rFonts w:ascii="Times New Roman" w:hAnsi="Times New Roman" w:cs="Times New Roman"/>
        </w:rPr>
      </w:pPr>
    </w:p>
    <w:p w14:paraId="234AC54A"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b/>
          <w:sz w:val="24"/>
        </w:rPr>
        <w:t xml:space="preserve">3. § </w:t>
      </w:r>
      <w:r w:rsidRPr="002144A1">
        <w:rPr>
          <w:rFonts w:ascii="Times New Roman" w:eastAsia="Times New Roman" w:hAnsi="Times New Roman" w:cs="Times New Roman"/>
          <w:sz w:val="24"/>
        </w:rPr>
        <w:t>(1) Az Önkormányzat döntéshozó testületei:</w:t>
      </w:r>
    </w:p>
    <w:p w14:paraId="067F73DD" w14:textId="77777777" w:rsidR="005361E2" w:rsidRPr="002144A1" w:rsidRDefault="00D01D41" w:rsidP="002144A1">
      <w:pPr>
        <w:spacing w:after="0" w:line="360" w:lineRule="auto"/>
        <w:ind w:left="708"/>
        <w:rPr>
          <w:rFonts w:ascii="Times New Roman" w:hAnsi="Times New Roman" w:cs="Times New Roman"/>
        </w:rPr>
      </w:pPr>
      <w:r w:rsidRPr="002144A1">
        <w:rPr>
          <w:rFonts w:ascii="Times New Roman" w:eastAsia="Times New Roman" w:hAnsi="Times New Roman" w:cs="Times New Roman"/>
          <w:sz w:val="24"/>
        </w:rPr>
        <w:t>a) a Küldöttgyűlés;</w:t>
      </w:r>
    </w:p>
    <w:p w14:paraId="628C9FCD" w14:textId="77777777" w:rsidR="005361E2" w:rsidRPr="002144A1" w:rsidRDefault="00D01D41" w:rsidP="002144A1">
      <w:pPr>
        <w:spacing w:after="0" w:line="360" w:lineRule="auto"/>
        <w:ind w:left="708"/>
        <w:rPr>
          <w:rFonts w:ascii="Times New Roman" w:hAnsi="Times New Roman" w:cs="Times New Roman"/>
        </w:rPr>
      </w:pPr>
      <w:r w:rsidRPr="002144A1">
        <w:rPr>
          <w:rFonts w:ascii="Times New Roman" w:eastAsia="Times New Roman" w:hAnsi="Times New Roman" w:cs="Times New Roman"/>
          <w:sz w:val="24"/>
        </w:rPr>
        <w:t>b) az Elnökség;</w:t>
      </w:r>
    </w:p>
    <w:p w14:paraId="47DB765B" w14:textId="77777777" w:rsidR="005361E2" w:rsidRPr="002144A1" w:rsidRDefault="00D01D41" w:rsidP="002144A1">
      <w:pPr>
        <w:spacing w:after="0" w:line="360" w:lineRule="auto"/>
        <w:ind w:left="708"/>
        <w:rPr>
          <w:rFonts w:ascii="Times New Roman" w:hAnsi="Times New Roman" w:cs="Times New Roman"/>
        </w:rPr>
      </w:pPr>
      <w:r w:rsidRPr="002144A1">
        <w:rPr>
          <w:rFonts w:ascii="Times New Roman" w:eastAsia="Times New Roman" w:hAnsi="Times New Roman" w:cs="Times New Roman"/>
          <w:sz w:val="24"/>
        </w:rPr>
        <w:t>c) az Ellenőrző Bizottság;</w:t>
      </w:r>
    </w:p>
    <w:p w14:paraId="495856B4" w14:textId="77777777" w:rsidR="005361E2" w:rsidRPr="002144A1" w:rsidRDefault="00D01D41" w:rsidP="002144A1">
      <w:pPr>
        <w:spacing w:after="0" w:line="360" w:lineRule="auto"/>
        <w:ind w:left="708"/>
        <w:rPr>
          <w:rFonts w:ascii="Times New Roman" w:hAnsi="Times New Roman" w:cs="Times New Roman"/>
        </w:rPr>
      </w:pPr>
      <w:r w:rsidRPr="002144A1">
        <w:rPr>
          <w:rFonts w:ascii="Times New Roman" w:eastAsia="Times New Roman" w:hAnsi="Times New Roman" w:cs="Times New Roman"/>
          <w:sz w:val="24"/>
        </w:rPr>
        <w:t>d) a szakterületi bizottságok:</w:t>
      </w:r>
    </w:p>
    <w:p w14:paraId="5D030278" w14:textId="77777777" w:rsidR="005361E2" w:rsidRPr="002144A1" w:rsidRDefault="00D01D41" w:rsidP="002144A1">
      <w:pPr>
        <w:spacing w:after="0" w:line="360" w:lineRule="auto"/>
        <w:ind w:left="1416"/>
        <w:rPr>
          <w:rFonts w:ascii="Times New Roman" w:hAnsi="Times New Roman" w:cs="Times New Roman"/>
        </w:rPr>
      </w:pPr>
      <w:r w:rsidRPr="002144A1">
        <w:rPr>
          <w:rFonts w:ascii="Times New Roman" w:eastAsia="Times New Roman" w:hAnsi="Times New Roman" w:cs="Times New Roman"/>
          <w:sz w:val="24"/>
        </w:rPr>
        <w:t>da) Esélyegyenlőségi Bizottság</w:t>
      </w:r>
    </w:p>
    <w:p w14:paraId="57828F95" w14:textId="77777777" w:rsidR="005361E2" w:rsidRPr="002144A1" w:rsidRDefault="00D01D41" w:rsidP="002144A1">
      <w:pPr>
        <w:spacing w:after="0" w:line="360" w:lineRule="auto"/>
        <w:ind w:left="1416"/>
        <w:rPr>
          <w:rFonts w:ascii="Times New Roman" w:hAnsi="Times New Roman" w:cs="Times New Roman"/>
        </w:rPr>
      </w:pPr>
      <w:r w:rsidRPr="002144A1">
        <w:rPr>
          <w:rFonts w:ascii="Times New Roman" w:eastAsia="Times New Roman" w:hAnsi="Times New Roman" w:cs="Times New Roman"/>
          <w:sz w:val="24"/>
        </w:rPr>
        <w:t>db) Hallgatói Tanulmányi Bizottság</w:t>
      </w:r>
    </w:p>
    <w:p w14:paraId="46CB26BD" w14:textId="77777777" w:rsidR="005361E2" w:rsidRPr="002144A1" w:rsidRDefault="00D01D41" w:rsidP="002144A1">
      <w:pPr>
        <w:spacing w:after="0" w:line="360" w:lineRule="auto"/>
        <w:ind w:left="1416"/>
        <w:rPr>
          <w:rFonts w:ascii="Times New Roman" w:hAnsi="Times New Roman" w:cs="Times New Roman"/>
        </w:rPr>
      </w:pPr>
      <w:r w:rsidRPr="002144A1">
        <w:rPr>
          <w:rFonts w:ascii="Times New Roman" w:eastAsia="Times New Roman" w:hAnsi="Times New Roman" w:cs="Times New Roman"/>
          <w:sz w:val="24"/>
        </w:rPr>
        <w:t>dc) Kari Hallgatói Szociális Ösztöndíj Bizottság</w:t>
      </w:r>
    </w:p>
    <w:p w14:paraId="7A99F1CE" w14:textId="77777777" w:rsidR="005361E2" w:rsidRPr="002144A1" w:rsidRDefault="00D01D41" w:rsidP="002144A1">
      <w:pPr>
        <w:spacing w:after="0" w:line="360" w:lineRule="auto"/>
        <w:ind w:left="1416"/>
        <w:rPr>
          <w:rFonts w:ascii="Times New Roman" w:hAnsi="Times New Roman" w:cs="Times New Roman"/>
        </w:rPr>
      </w:pPr>
      <w:r w:rsidRPr="002144A1">
        <w:rPr>
          <w:rFonts w:ascii="Times New Roman" w:eastAsia="Times New Roman" w:hAnsi="Times New Roman" w:cs="Times New Roman"/>
          <w:sz w:val="24"/>
        </w:rPr>
        <w:t>dd) Kari Ösztöndíj Bizottság</w:t>
      </w:r>
    </w:p>
    <w:p w14:paraId="7EDE612C" w14:textId="77777777" w:rsidR="005361E2" w:rsidRPr="002144A1" w:rsidRDefault="00D01D41" w:rsidP="002144A1">
      <w:pPr>
        <w:spacing w:after="0" w:line="360" w:lineRule="auto"/>
        <w:ind w:left="1416"/>
        <w:rPr>
          <w:rFonts w:ascii="Times New Roman" w:hAnsi="Times New Roman" w:cs="Times New Roman"/>
        </w:rPr>
      </w:pPr>
      <w:r w:rsidRPr="002144A1">
        <w:rPr>
          <w:rFonts w:ascii="Times New Roman" w:eastAsia="Times New Roman" w:hAnsi="Times New Roman" w:cs="Times New Roman"/>
          <w:sz w:val="24"/>
        </w:rPr>
        <w:t>de) Kommunikációs Bizottság</w:t>
      </w:r>
    </w:p>
    <w:p w14:paraId="3442C035" w14:textId="77777777" w:rsidR="005361E2" w:rsidRPr="002144A1" w:rsidRDefault="00D01D41" w:rsidP="002144A1">
      <w:pPr>
        <w:spacing w:after="0" w:line="360" w:lineRule="auto"/>
        <w:ind w:left="1416"/>
        <w:rPr>
          <w:rFonts w:ascii="Times New Roman" w:hAnsi="Times New Roman" w:cs="Times New Roman"/>
        </w:rPr>
      </w:pPr>
      <w:r w:rsidRPr="002144A1">
        <w:rPr>
          <w:rFonts w:ascii="Times New Roman" w:eastAsia="Times New Roman" w:hAnsi="Times New Roman" w:cs="Times New Roman"/>
          <w:sz w:val="24"/>
        </w:rPr>
        <w:t>df) Külügyi Bizottság</w:t>
      </w:r>
    </w:p>
    <w:p w14:paraId="7FD48864" w14:textId="77777777" w:rsidR="005361E2" w:rsidRPr="002144A1" w:rsidRDefault="00D01D41" w:rsidP="002144A1">
      <w:pPr>
        <w:spacing w:after="0" w:line="360" w:lineRule="auto"/>
        <w:ind w:left="1416"/>
        <w:rPr>
          <w:rFonts w:ascii="Times New Roman" w:hAnsi="Times New Roman" w:cs="Times New Roman"/>
        </w:rPr>
      </w:pPr>
      <w:r w:rsidRPr="002144A1">
        <w:rPr>
          <w:rFonts w:ascii="Times New Roman" w:eastAsia="Times New Roman" w:hAnsi="Times New Roman" w:cs="Times New Roman"/>
          <w:sz w:val="24"/>
        </w:rPr>
        <w:t>dg) Sport- és Rendezvényszervező Bizottság.</w:t>
      </w:r>
    </w:p>
    <w:p w14:paraId="17816E0D"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t>(2) Az Önkormányzat tisztségviselői:</w:t>
      </w:r>
    </w:p>
    <w:p w14:paraId="5B6796CD" w14:textId="77777777" w:rsidR="005361E2" w:rsidRPr="002144A1" w:rsidRDefault="00D01D41" w:rsidP="002144A1">
      <w:pPr>
        <w:spacing w:after="0" w:line="360" w:lineRule="auto"/>
        <w:ind w:left="708"/>
        <w:rPr>
          <w:rFonts w:ascii="Times New Roman" w:hAnsi="Times New Roman" w:cs="Times New Roman"/>
        </w:rPr>
      </w:pPr>
      <w:r w:rsidRPr="002144A1">
        <w:rPr>
          <w:rFonts w:ascii="Times New Roman" w:eastAsia="Times New Roman" w:hAnsi="Times New Roman" w:cs="Times New Roman"/>
          <w:sz w:val="24"/>
        </w:rPr>
        <w:t xml:space="preserve">a) az elnök; </w:t>
      </w:r>
    </w:p>
    <w:p w14:paraId="30112B83" w14:textId="77777777" w:rsidR="005361E2" w:rsidRPr="002144A1" w:rsidRDefault="00D01D41" w:rsidP="002144A1">
      <w:pPr>
        <w:spacing w:after="0" w:line="360" w:lineRule="auto"/>
        <w:ind w:left="708"/>
        <w:rPr>
          <w:rFonts w:ascii="Times New Roman" w:hAnsi="Times New Roman" w:cs="Times New Roman"/>
        </w:rPr>
      </w:pPr>
      <w:r w:rsidRPr="002144A1">
        <w:rPr>
          <w:rFonts w:ascii="Times New Roman" w:eastAsia="Times New Roman" w:hAnsi="Times New Roman" w:cs="Times New Roman"/>
          <w:sz w:val="24"/>
        </w:rPr>
        <w:t xml:space="preserve">b) az alelnökök; </w:t>
      </w:r>
    </w:p>
    <w:p w14:paraId="1DBF0FCB" w14:textId="77777777" w:rsidR="005361E2" w:rsidRPr="002144A1" w:rsidRDefault="00D01D41" w:rsidP="002144A1">
      <w:pPr>
        <w:spacing w:after="0" w:line="360" w:lineRule="auto"/>
        <w:ind w:left="708"/>
        <w:rPr>
          <w:rFonts w:ascii="Times New Roman" w:hAnsi="Times New Roman" w:cs="Times New Roman"/>
        </w:rPr>
      </w:pPr>
      <w:r w:rsidRPr="002144A1">
        <w:rPr>
          <w:rFonts w:ascii="Times New Roman" w:eastAsia="Times New Roman" w:hAnsi="Times New Roman" w:cs="Times New Roman"/>
          <w:sz w:val="24"/>
        </w:rPr>
        <w:t xml:space="preserve">c) a referensek; </w:t>
      </w:r>
    </w:p>
    <w:p w14:paraId="45CD91FF" w14:textId="77777777" w:rsidR="005361E2" w:rsidRPr="002144A1" w:rsidRDefault="00D01D41" w:rsidP="002144A1">
      <w:pPr>
        <w:spacing w:after="0" w:line="360" w:lineRule="auto"/>
        <w:ind w:left="708"/>
        <w:rPr>
          <w:rFonts w:ascii="Times New Roman" w:hAnsi="Times New Roman" w:cs="Times New Roman"/>
        </w:rPr>
      </w:pPr>
      <w:r w:rsidRPr="002144A1">
        <w:rPr>
          <w:rFonts w:ascii="Times New Roman" w:eastAsia="Times New Roman" w:hAnsi="Times New Roman" w:cs="Times New Roman"/>
          <w:sz w:val="24"/>
        </w:rPr>
        <w:t>d) az Ellenőrző Bizottság tagjai;</w:t>
      </w:r>
    </w:p>
    <w:p w14:paraId="7A66C6C3" w14:textId="77777777" w:rsidR="005361E2" w:rsidRPr="002144A1" w:rsidRDefault="00D01D41" w:rsidP="002144A1">
      <w:pPr>
        <w:spacing w:after="0" w:line="360" w:lineRule="auto"/>
        <w:ind w:left="708"/>
        <w:rPr>
          <w:rFonts w:ascii="Times New Roman" w:hAnsi="Times New Roman" w:cs="Times New Roman"/>
        </w:rPr>
      </w:pPr>
      <w:r w:rsidRPr="002144A1">
        <w:rPr>
          <w:rFonts w:ascii="Times New Roman" w:eastAsia="Times New Roman" w:hAnsi="Times New Roman" w:cs="Times New Roman"/>
          <w:sz w:val="24"/>
        </w:rPr>
        <w:t>e) a főszerkesztő;</w:t>
      </w:r>
    </w:p>
    <w:p w14:paraId="53E432F4" w14:textId="77777777" w:rsidR="005361E2" w:rsidRPr="002144A1" w:rsidRDefault="00D01D41" w:rsidP="002144A1">
      <w:pPr>
        <w:spacing w:after="0" w:line="360" w:lineRule="auto"/>
        <w:ind w:left="708"/>
        <w:rPr>
          <w:rFonts w:ascii="Times New Roman" w:hAnsi="Times New Roman" w:cs="Times New Roman"/>
        </w:rPr>
      </w:pPr>
      <w:r w:rsidRPr="002144A1">
        <w:rPr>
          <w:rFonts w:ascii="Times New Roman" w:eastAsia="Times New Roman" w:hAnsi="Times New Roman" w:cs="Times New Roman"/>
          <w:sz w:val="24"/>
        </w:rPr>
        <w:t>f) a seniorkoordinátor;</w:t>
      </w:r>
    </w:p>
    <w:p w14:paraId="7483AE41" w14:textId="77777777" w:rsidR="005361E2" w:rsidRPr="002144A1" w:rsidRDefault="00D01D41" w:rsidP="002144A1">
      <w:pPr>
        <w:spacing w:after="0" w:line="360" w:lineRule="auto"/>
        <w:ind w:left="708"/>
        <w:rPr>
          <w:rFonts w:ascii="Times New Roman" w:hAnsi="Times New Roman" w:cs="Times New Roman"/>
        </w:rPr>
      </w:pPr>
      <w:r w:rsidRPr="002144A1">
        <w:rPr>
          <w:rFonts w:ascii="Times New Roman" w:eastAsia="Times New Roman" w:hAnsi="Times New Roman" w:cs="Times New Roman"/>
          <w:sz w:val="24"/>
        </w:rPr>
        <w:t>g) az elnöki megbízott.</w:t>
      </w:r>
    </w:p>
    <w:p w14:paraId="7AC0D7DD" w14:textId="77777777" w:rsidR="005361E2" w:rsidRPr="002144A1" w:rsidRDefault="005361E2" w:rsidP="002144A1">
      <w:pPr>
        <w:spacing w:after="0" w:line="360" w:lineRule="auto"/>
        <w:rPr>
          <w:rFonts w:ascii="Times New Roman" w:hAnsi="Times New Roman" w:cs="Times New Roman"/>
        </w:rPr>
      </w:pPr>
    </w:p>
    <w:p w14:paraId="53263AFC"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A Küldöttgyűlés feladat- és hatásköre</w:t>
      </w:r>
    </w:p>
    <w:p w14:paraId="7CB1BF91" w14:textId="77777777" w:rsidR="005361E2" w:rsidRPr="002144A1" w:rsidRDefault="005361E2" w:rsidP="002144A1">
      <w:pPr>
        <w:spacing w:after="0" w:line="360" w:lineRule="auto"/>
        <w:jc w:val="center"/>
        <w:rPr>
          <w:rFonts w:ascii="Times New Roman" w:hAnsi="Times New Roman" w:cs="Times New Roman"/>
        </w:rPr>
      </w:pPr>
    </w:p>
    <w:p w14:paraId="4A0F1EB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4. § </w:t>
      </w:r>
      <w:r w:rsidRPr="002144A1">
        <w:rPr>
          <w:rFonts w:ascii="Times New Roman" w:eastAsia="Times New Roman" w:hAnsi="Times New Roman" w:cs="Times New Roman"/>
          <w:sz w:val="24"/>
        </w:rPr>
        <w:t xml:space="preserve">(1) A Hallgatói Önkormányzat legfőbb döntéshozó szerve a Küldöttgyűlés, amely dönthet minden olyan ügyben, amelyet jelen Alapszabály, jogszabály, egyetemi szabályzat vagy egyedi döntés az Önkormányzat hatáskörébe utal. Ezen túlmenően az – Ellenőrző Bizottságot leszámítva – az Önkormányzat bármely testülete, tisztségviselője, illetve az </w:t>
      </w:r>
      <w:r w:rsidRPr="002144A1">
        <w:rPr>
          <w:rFonts w:ascii="Times New Roman" w:eastAsia="Times New Roman" w:hAnsi="Times New Roman" w:cs="Times New Roman"/>
          <w:sz w:val="24"/>
        </w:rPr>
        <w:lastRenderedPageBreak/>
        <w:t>Önkormányzatban egyéb feladatokat ellátó személyek által meghozott döntést megváltoztathat, amennyiben jelen Alapszabály másként nem rendelkezik.</w:t>
      </w:r>
    </w:p>
    <w:p w14:paraId="4119B123"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(2) A Küldöttgyűlés hatáskörébe tartozik </w:t>
      </w:r>
    </w:p>
    <w:p w14:paraId="11AD6C13" w14:textId="77777777" w:rsidR="005361E2" w:rsidRPr="002144A1" w:rsidRDefault="00D01D41" w:rsidP="002144A1">
      <w:pPr>
        <w:numPr>
          <w:ilvl w:val="0"/>
          <w:numId w:val="5"/>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az elnököt, valamint a 28-30. §-ban meghatározott tisztségviselőket kivéve az Önkormányzat tisztségviselőinek megválasztása, valamint az elnököt kivéve az Önkormányzat minden tisztségviselőjének visszahívása;</w:t>
      </w:r>
    </w:p>
    <w:p w14:paraId="4517DF02" w14:textId="77777777" w:rsidR="005361E2" w:rsidRPr="002144A1" w:rsidRDefault="00D01D41" w:rsidP="002144A1">
      <w:pPr>
        <w:numPr>
          <w:ilvl w:val="0"/>
          <w:numId w:val="5"/>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döntés az Önkormányzat tisztségviselőivel szembeni konstruktív bizalmatlansági indítványról; </w:t>
      </w:r>
    </w:p>
    <w:p w14:paraId="3FD31BDB" w14:textId="77777777" w:rsidR="005361E2" w:rsidRPr="002144A1" w:rsidRDefault="00D01D41" w:rsidP="002144A1">
      <w:pPr>
        <w:numPr>
          <w:ilvl w:val="0"/>
          <w:numId w:val="5"/>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az Önkormányzat tisztségviselőinek beszámoltatása;</w:t>
      </w:r>
    </w:p>
    <w:p w14:paraId="20E06904" w14:textId="77777777" w:rsidR="005361E2" w:rsidRPr="002144A1" w:rsidRDefault="00D01D41" w:rsidP="002144A1">
      <w:pPr>
        <w:numPr>
          <w:ilvl w:val="0"/>
          <w:numId w:val="5"/>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az Önkormányzat Alapszabályának és egyéb szabályzatainak elfogadása, módosítása, hatályon kívül helyezése;</w:t>
      </w:r>
    </w:p>
    <w:p w14:paraId="5C298ABB" w14:textId="77777777" w:rsidR="005361E2" w:rsidRPr="002144A1" w:rsidRDefault="00D01D41" w:rsidP="002144A1">
      <w:pPr>
        <w:numPr>
          <w:ilvl w:val="0"/>
          <w:numId w:val="5"/>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az Önkormányzat éves költségvetésének felosztását célzó elvek és módszerek meghatározása, az éves költségvetési tervezet elfogadása, az előző évi költségvetés végrehajtásáról szóló beszámoló elfogadása;</w:t>
      </w:r>
    </w:p>
    <w:p w14:paraId="40BBFE54" w14:textId="77777777" w:rsidR="005361E2" w:rsidRPr="002144A1" w:rsidRDefault="00D01D41" w:rsidP="002144A1">
      <w:pPr>
        <w:numPr>
          <w:ilvl w:val="0"/>
          <w:numId w:val="5"/>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az Önkormányzat tisztségviselői havi ösztöndíjának megállapítása; </w:t>
      </w:r>
    </w:p>
    <w:p w14:paraId="6ECCDB8E" w14:textId="77777777" w:rsidR="00467C20" w:rsidRPr="002144A1" w:rsidRDefault="00467C20" w:rsidP="002144A1">
      <w:pPr>
        <w:numPr>
          <w:ilvl w:val="0"/>
          <w:numId w:val="5"/>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az Önkormányzat ELTE HÖK küldöttgyűlési delegáltjainak, valamint az első, a második és a harmadik póttagjának kinevezése, beszámoltatása és visszahívása;</w:t>
      </w:r>
    </w:p>
    <w:p w14:paraId="56D4185D" w14:textId="440FDA16" w:rsidR="005361E2" w:rsidRPr="002144A1" w:rsidRDefault="00D01D41" w:rsidP="002144A1">
      <w:pPr>
        <w:numPr>
          <w:ilvl w:val="0"/>
          <w:numId w:val="5"/>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döntési, véleményezési, egyetértési, javaslattevő, ellenőrzési és delegálási jog gyakorlása minden olyan ügyben, melyet jogszabály, jelen Alapszabály valamint bármely egyetemi szabályzat, egyedi aktus a Küldöttgyűlés hatáskörébe utal.</w:t>
      </w:r>
    </w:p>
    <w:p w14:paraId="21B78B24" w14:textId="77777777" w:rsidR="005361E2" w:rsidRDefault="00D01D41" w:rsidP="002144A1">
      <w:pPr>
        <w:spacing w:after="0" w:line="360" w:lineRule="auto"/>
        <w:jc w:val="both"/>
        <w:rPr>
          <w:rFonts w:ascii="Times New Roman" w:eastAsia="Times New Roman" w:hAnsi="Times New Roman" w:cs="Times New Roman"/>
          <w:sz w:val="24"/>
        </w:rPr>
      </w:pPr>
      <w:r w:rsidRPr="002144A1">
        <w:rPr>
          <w:rFonts w:ascii="Times New Roman" w:eastAsia="Times New Roman" w:hAnsi="Times New Roman" w:cs="Times New Roman"/>
          <w:sz w:val="24"/>
        </w:rPr>
        <w:t>(3) A 4. § (2) bekezdés b), c), d), e), g) pontokban meghatározott hatáskörök,</w:t>
      </w:r>
      <w:r w:rsidRPr="002144A1">
        <w:rPr>
          <w:rFonts w:ascii="Times New Roman" w:eastAsia="Times New Roman" w:hAnsi="Times New Roman" w:cs="Times New Roman"/>
          <w:color w:val="9900FF"/>
          <w:sz w:val="24"/>
        </w:rPr>
        <w:t xml:space="preserve"> </w:t>
      </w:r>
      <w:r w:rsidRPr="002144A1">
        <w:rPr>
          <w:rFonts w:ascii="Times New Roman" w:eastAsia="Times New Roman" w:hAnsi="Times New Roman" w:cs="Times New Roman"/>
          <w:sz w:val="24"/>
        </w:rPr>
        <w:t>illetve a 4. § (2) bekezdés a) pontja alapján az Ellenőrző Bizottság tagjainak megválasztása minden esetben a Küldöttgyűlés kizárólagos hatáskörébe tartoznak, a Küldöttgyűlés további hatásköreit az Önkormányzat egyéb testületeire, illetve tisztségviselőjére átruházhatja. Az átruházott hatáskörben végzett feladatokról a hatáskör gyakorlásával megbízott testület vagy tisztségviselő a Küldöttgyűlésnek beszámolni köteles.</w:t>
      </w:r>
    </w:p>
    <w:p w14:paraId="318F1AA2" w14:textId="6F9E07F8" w:rsidR="00AD0F92" w:rsidRDefault="00AD0F92" w:rsidP="002144A1">
      <w:pPr>
        <w:spacing w:after="0" w:line="360" w:lineRule="auto"/>
        <w:jc w:val="both"/>
        <w:rPr>
          <w:rFonts w:ascii="Times New Roman" w:eastAsia="Times New Roman" w:hAnsi="Times New Roman" w:cs="Times New Roman"/>
          <w:sz w:val="24"/>
        </w:rPr>
      </w:pPr>
      <w:r w:rsidRPr="00AD0F92">
        <w:rPr>
          <w:rFonts w:ascii="Times New Roman" w:eastAsia="Times New Roman" w:hAnsi="Times New Roman" w:cs="Times New Roman"/>
          <w:sz w:val="24"/>
        </w:rPr>
        <w:t>(4) A Küldöttgyűlés személyi kérdésekben, az Alapszabály módosításáról, illetve annak elfogadásáról, valamint költségvetéssel kapcsolatban csak az ülésen dönthet. Egyéb esetben a Küldöttgyűlés levélszavazás formájában is határozhat.</w:t>
      </w:r>
    </w:p>
    <w:p w14:paraId="7C78AD85" w14:textId="77777777" w:rsidR="00AD0F92" w:rsidRPr="00AD0F92" w:rsidRDefault="00AD0F92" w:rsidP="002144A1">
      <w:pPr>
        <w:spacing w:after="0" w:line="360" w:lineRule="auto"/>
        <w:jc w:val="both"/>
        <w:rPr>
          <w:rFonts w:ascii="Times New Roman" w:eastAsia="Times New Roman" w:hAnsi="Times New Roman" w:cs="Times New Roman"/>
          <w:sz w:val="24"/>
        </w:rPr>
      </w:pPr>
      <w:r w:rsidRPr="00AD0F92">
        <w:rPr>
          <w:rFonts w:ascii="Times New Roman" w:eastAsia="Times New Roman" w:hAnsi="Times New Roman" w:cs="Times New Roman"/>
          <w:sz w:val="24"/>
        </w:rPr>
        <w:t xml:space="preserve">(5) A levélszavazás folyamata: </w:t>
      </w:r>
    </w:p>
    <w:p w14:paraId="3E403283" w14:textId="77777777" w:rsidR="00AD0F92" w:rsidRPr="00AD0F92" w:rsidRDefault="00AD0F92" w:rsidP="00AD0F92">
      <w:pPr>
        <w:spacing w:after="0" w:line="360" w:lineRule="auto"/>
        <w:ind w:left="720"/>
        <w:jc w:val="both"/>
        <w:rPr>
          <w:rFonts w:ascii="Times New Roman" w:eastAsia="Times New Roman" w:hAnsi="Times New Roman" w:cs="Times New Roman"/>
          <w:sz w:val="24"/>
        </w:rPr>
      </w:pPr>
      <w:r w:rsidRPr="00AD0F92">
        <w:rPr>
          <w:rFonts w:ascii="Times New Roman" w:eastAsia="Times New Roman" w:hAnsi="Times New Roman" w:cs="Times New Roman"/>
          <w:sz w:val="24"/>
        </w:rPr>
        <w:t xml:space="preserve">a) A levélszavazás esetében az elnök e-mailben ismerteti a tagokkal a határozathozatal tárgyát, valamint a szavazás leadásának határidejét, amely nem lehet kevesebb, mint 3 </w:t>
      </w:r>
      <w:r w:rsidRPr="00AD0F92">
        <w:rPr>
          <w:rFonts w:ascii="Times New Roman" w:eastAsia="Times New Roman" w:hAnsi="Times New Roman" w:cs="Times New Roman"/>
          <w:sz w:val="24"/>
        </w:rPr>
        <w:lastRenderedPageBreak/>
        <w:t xml:space="preserve">és nem lehet több mint 5 munkanap. Az elnök a szavazás határidejét követő munkanapon összesíti a leadott szavazatokat. </w:t>
      </w:r>
    </w:p>
    <w:p w14:paraId="0EDB61A8" w14:textId="77777777" w:rsidR="00AD0F92" w:rsidRPr="00AD0F92" w:rsidRDefault="00AD0F92" w:rsidP="00AD0F92">
      <w:pPr>
        <w:spacing w:after="0" w:line="360" w:lineRule="auto"/>
        <w:ind w:left="720"/>
        <w:jc w:val="both"/>
        <w:rPr>
          <w:rFonts w:ascii="Times New Roman" w:eastAsia="Times New Roman" w:hAnsi="Times New Roman" w:cs="Times New Roman"/>
          <w:sz w:val="24"/>
        </w:rPr>
      </w:pPr>
      <w:r w:rsidRPr="00AD0F92">
        <w:rPr>
          <w:rFonts w:ascii="Times New Roman" w:eastAsia="Times New Roman" w:hAnsi="Times New Roman" w:cs="Times New Roman"/>
          <w:sz w:val="24"/>
        </w:rPr>
        <w:t xml:space="preserve">b) A meghatározott időtartam lejárta után, vagy ha minden mandátummal rendelkező küldöttgyűlési tag leadta szavazatát, a szavazást az elnök zárja le és az eredményről 7 napon belül tájékoztatja a küldöttgyűlési tagokat. </w:t>
      </w:r>
    </w:p>
    <w:p w14:paraId="1766513F" w14:textId="77777777" w:rsidR="00AD0F92" w:rsidRPr="00AD0F92" w:rsidRDefault="00AD0F92" w:rsidP="00AD0F92">
      <w:pPr>
        <w:spacing w:after="0" w:line="360" w:lineRule="auto"/>
        <w:ind w:left="720"/>
        <w:jc w:val="both"/>
        <w:rPr>
          <w:rFonts w:ascii="Times New Roman" w:eastAsia="Times New Roman" w:hAnsi="Times New Roman" w:cs="Times New Roman"/>
          <w:sz w:val="24"/>
        </w:rPr>
      </w:pPr>
      <w:r w:rsidRPr="00AD0F92">
        <w:rPr>
          <w:rFonts w:ascii="Times New Roman" w:eastAsia="Times New Roman" w:hAnsi="Times New Roman" w:cs="Times New Roman"/>
          <w:sz w:val="24"/>
        </w:rPr>
        <w:t>c) A levélszavazás érvényes, ha a tagok több mint a fele részt vett azon. Ha a leadott szavazatok száma nem éri el ezt a határozatképességi küszöböt, akkor a szavazás érvénytelen, újabb szavazás a kérdésben csak ülésen tartható.</w:t>
      </w:r>
    </w:p>
    <w:p w14:paraId="1452A671" w14:textId="34320C60" w:rsidR="00AD0F92" w:rsidRPr="00AD0F92" w:rsidRDefault="00AD0F92" w:rsidP="00AD0F92">
      <w:pPr>
        <w:spacing w:after="0" w:line="360" w:lineRule="auto"/>
        <w:ind w:left="720" w:firstLine="60"/>
        <w:jc w:val="both"/>
        <w:rPr>
          <w:rFonts w:ascii="Times New Roman" w:eastAsia="Times New Roman" w:hAnsi="Times New Roman" w:cs="Times New Roman"/>
          <w:sz w:val="24"/>
        </w:rPr>
      </w:pPr>
      <w:r w:rsidRPr="00AD0F92">
        <w:rPr>
          <w:rFonts w:ascii="Times New Roman" w:eastAsia="Times New Roman" w:hAnsi="Times New Roman" w:cs="Times New Roman"/>
          <w:sz w:val="24"/>
        </w:rPr>
        <w:t xml:space="preserve">d) A testület azon tagjainak szavazatát, akik a határidő letelte előtt nem küldték meg szavazataikat, a „nem szavazott”-ak kategóriájában kell számolni. Amennyiben valamelyik tag többször szavaz, abban az esetben az „érvénytelen”-ek kategóriája közé kell sorolni szavazatát. </w:t>
      </w:r>
    </w:p>
    <w:p w14:paraId="304626FD" w14:textId="77777777" w:rsidR="00AD0F92" w:rsidRPr="00AD0F92" w:rsidRDefault="00AD0F92" w:rsidP="00AD0F92">
      <w:pPr>
        <w:spacing w:after="0" w:line="360" w:lineRule="auto"/>
        <w:ind w:left="720"/>
        <w:jc w:val="both"/>
        <w:rPr>
          <w:rFonts w:ascii="Times New Roman" w:eastAsia="Times New Roman" w:hAnsi="Times New Roman" w:cs="Times New Roman"/>
          <w:sz w:val="24"/>
        </w:rPr>
      </w:pPr>
      <w:r w:rsidRPr="00AD0F92">
        <w:rPr>
          <w:rFonts w:ascii="Times New Roman" w:eastAsia="Times New Roman" w:hAnsi="Times New Roman" w:cs="Times New Roman"/>
          <w:sz w:val="24"/>
        </w:rPr>
        <w:t xml:space="preserve">e) Levélszavazásra minden tag kizárólag egy, a Küldöttgyűlés ülésén jegyzőkönyvben rögzített elektronikus levelezési címet használhat. </w:t>
      </w:r>
    </w:p>
    <w:p w14:paraId="425D5CC3" w14:textId="0E528F81" w:rsidR="00AD0F92" w:rsidRPr="00AD0F92" w:rsidRDefault="00AD0F92" w:rsidP="00AD0F92">
      <w:pPr>
        <w:spacing w:after="0" w:line="360" w:lineRule="auto"/>
        <w:ind w:left="720"/>
        <w:jc w:val="both"/>
        <w:rPr>
          <w:rFonts w:ascii="Times New Roman" w:eastAsia="Times New Roman" w:hAnsi="Times New Roman" w:cs="Times New Roman"/>
          <w:sz w:val="24"/>
        </w:rPr>
      </w:pPr>
      <w:r w:rsidRPr="00AD0F92">
        <w:rPr>
          <w:rFonts w:ascii="Times New Roman" w:eastAsia="Times New Roman" w:hAnsi="Times New Roman" w:cs="Times New Roman"/>
          <w:sz w:val="24"/>
        </w:rPr>
        <w:t xml:space="preserve">f) A Küldöttgyűlés minden tagja egy szavazattal rendelkezik. A szavazati jog </w:t>
      </w:r>
      <w:bookmarkStart w:id="1" w:name="_GoBack"/>
      <w:bookmarkEnd w:id="1"/>
      <w:r w:rsidRPr="00AD0F92">
        <w:rPr>
          <w:rFonts w:ascii="Times New Roman" w:eastAsia="Times New Roman" w:hAnsi="Times New Roman" w:cs="Times New Roman"/>
          <w:sz w:val="24"/>
        </w:rPr>
        <w:t>gyakorlása át nem ruházható.</w:t>
      </w:r>
    </w:p>
    <w:p w14:paraId="1961B860" w14:textId="77777777" w:rsidR="005361E2" w:rsidRPr="002144A1" w:rsidRDefault="005361E2" w:rsidP="002144A1">
      <w:pPr>
        <w:spacing w:after="0" w:line="360" w:lineRule="auto"/>
        <w:jc w:val="both"/>
        <w:rPr>
          <w:rFonts w:ascii="Times New Roman" w:hAnsi="Times New Roman" w:cs="Times New Roman"/>
        </w:rPr>
      </w:pPr>
    </w:p>
    <w:p w14:paraId="54EAFB9D"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A Küldöttgyűlés tagjai</w:t>
      </w:r>
    </w:p>
    <w:p w14:paraId="55C38D7A" w14:textId="77777777" w:rsidR="005361E2" w:rsidRPr="002144A1" w:rsidRDefault="005361E2" w:rsidP="002144A1">
      <w:pPr>
        <w:spacing w:after="0" w:line="360" w:lineRule="auto"/>
        <w:jc w:val="center"/>
        <w:rPr>
          <w:rFonts w:ascii="Times New Roman" w:hAnsi="Times New Roman" w:cs="Times New Roman"/>
        </w:rPr>
      </w:pPr>
    </w:p>
    <w:p w14:paraId="4A175A2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5. § </w:t>
      </w:r>
      <w:r w:rsidRPr="002144A1">
        <w:rPr>
          <w:rFonts w:ascii="Times New Roman" w:eastAsia="Times New Roman" w:hAnsi="Times New Roman" w:cs="Times New Roman"/>
          <w:sz w:val="24"/>
        </w:rPr>
        <w:t>(1) A Küldöttgyűlés tagjai között megkülönböztetünk rendes és póttagokat. A Küldöttgyűlés tagjai a Hallgatói Önkormányzat rendes vagy rendkívüli küldöttgyűlési választásain megválasztott küldöttgyűlési képviselők. Az Önkormányzat Küldöttgyűlésének tagjait a hallgatóknak közvetlenül kell megválasztaniuk.</w:t>
      </w:r>
    </w:p>
    <w:p w14:paraId="7CEBA73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A Küldöttgyűlés rendes tagjai</w:t>
      </w:r>
    </w:p>
    <w:p w14:paraId="777C047C" w14:textId="77777777" w:rsidR="005361E2" w:rsidRPr="002144A1" w:rsidRDefault="00D01D41" w:rsidP="002144A1">
      <w:pPr>
        <w:spacing w:after="0" w:line="360" w:lineRule="auto"/>
        <w:ind w:left="708"/>
        <w:jc w:val="both"/>
        <w:rPr>
          <w:rFonts w:ascii="Times New Roman" w:hAnsi="Times New Roman" w:cs="Times New Roman"/>
        </w:rPr>
      </w:pPr>
      <w:r w:rsidRPr="002144A1">
        <w:rPr>
          <w:rFonts w:ascii="Times New Roman" w:eastAsia="Times New Roman" w:hAnsi="Times New Roman" w:cs="Times New Roman"/>
          <w:sz w:val="24"/>
        </w:rPr>
        <w:t>a) az Önkormányzat elnöke;</w:t>
      </w:r>
    </w:p>
    <w:p w14:paraId="6BC4F8C3" w14:textId="77777777" w:rsidR="005361E2" w:rsidRPr="002144A1" w:rsidRDefault="00D01D41" w:rsidP="002144A1">
      <w:pPr>
        <w:spacing w:after="0" w:line="360" w:lineRule="auto"/>
        <w:ind w:left="708"/>
        <w:jc w:val="both"/>
        <w:rPr>
          <w:rFonts w:ascii="Times New Roman" w:hAnsi="Times New Roman" w:cs="Times New Roman"/>
        </w:rPr>
      </w:pPr>
      <w:r w:rsidRPr="002144A1">
        <w:rPr>
          <w:rFonts w:ascii="Times New Roman" w:eastAsia="Times New Roman" w:hAnsi="Times New Roman" w:cs="Times New Roman"/>
          <w:sz w:val="24"/>
        </w:rPr>
        <w:t>b) négy rendes küldöttgyűlési tagot választanak maguk közül</w:t>
      </w:r>
    </w:p>
    <w:p w14:paraId="7E884A72" w14:textId="77777777" w:rsidR="005361E2" w:rsidRPr="002144A1" w:rsidRDefault="00D01D41" w:rsidP="002144A1">
      <w:pPr>
        <w:spacing w:after="0" w:line="360" w:lineRule="auto"/>
        <w:ind w:left="1416"/>
        <w:jc w:val="both"/>
        <w:rPr>
          <w:rFonts w:ascii="Times New Roman" w:hAnsi="Times New Roman" w:cs="Times New Roman"/>
        </w:rPr>
      </w:pPr>
      <w:r w:rsidRPr="002144A1">
        <w:rPr>
          <w:rFonts w:ascii="Times New Roman" w:eastAsia="Times New Roman" w:hAnsi="Times New Roman" w:cs="Times New Roman"/>
          <w:sz w:val="24"/>
        </w:rPr>
        <w:t>ba) a Kar egy vagy kettő képzési időszakra regisztrált nappali tagozatos gyógypedagógia szakos hallgatói,</w:t>
      </w:r>
    </w:p>
    <w:p w14:paraId="4D9CF01F" w14:textId="77777777" w:rsidR="005361E2" w:rsidRPr="002144A1" w:rsidRDefault="00D01D41" w:rsidP="002144A1">
      <w:pPr>
        <w:spacing w:after="0" w:line="360" w:lineRule="auto"/>
        <w:ind w:left="1416"/>
        <w:jc w:val="both"/>
        <w:rPr>
          <w:rFonts w:ascii="Times New Roman" w:hAnsi="Times New Roman" w:cs="Times New Roman"/>
        </w:rPr>
      </w:pPr>
      <w:r w:rsidRPr="002144A1">
        <w:rPr>
          <w:rFonts w:ascii="Times New Roman" w:eastAsia="Times New Roman" w:hAnsi="Times New Roman" w:cs="Times New Roman"/>
          <w:sz w:val="24"/>
        </w:rPr>
        <w:t>bb) a Kar három vagy négy képzési időszakra regisztrált nappali tagozatos gyógypedagógia szakos hallgatói,</w:t>
      </w:r>
    </w:p>
    <w:p w14:paraId="18B4C715" w14:textId="77777777" w:rsidR="005361E2" w:rsidRPr="002144A1" w:rsidRDefault="00D01D41" w:rsidP="002144A1">
      <w:pPr>
        <w:spacing w:after="0" w:line="360" w:lineRule="auto"/>
        <w:ind w:left="1428"/>
        <w:jc w:val="both"/>
        <w:rPr>
          <w:rFonts w:ascii="Times New Roman" w:hAnsi="Times New Roman" w:cs="Times New Roman"/>
        </w:rPr>
      </w:pPr>
      <w:r w:rsidRPr="002144A1">
        <w:rPr>
          <w:rFonts w:ascii="Times New Roman" w:eastAsia="Times New Roman" w:hAnsi="Times New Roman" w:cs="Times New Roman"/>
          <w:sz w:val="24"/>
        </w:rPr>
        <w:t>bc) a Kar öt vagy hat képzési időszakra regisztrált nappali tagozatos gyógypedagógia szakos hallgatói,</w:t>
      </w:r>
    </w:p>
    <w:p w14:paraId="6A4620BB" w14:textId="77777777" w:rsidR="005361E2" w:rsidRPr="002144A1" w:rsidRDefault="00D01D41" w:rsidP="002144A1">
      <w:pPr>
        <w:spacing w:after="0" w:line="360" w:lineRule="auto"/>
        <w:ind w:left="1428"/>
        <w:jc w:val="both"/>
        <w:rPr>
          <w:rFonts w:ascii="Times New Roman" w:hAnsi="Times New Roman" w:cs="Times New Roman"/>
        </w:rPr>
      </w:pPr>
      <w:r w:rsidRPr="002144A1">
        <w:rPr>
          <w:rFonts w:ascii="Times New Roman" w:eastAsia="Times New Roman" w:hAnsi="Times New Roman" w:cs="Times New Roman"/>
          <w:sz w:val="24"/>
        </w:rPr>
        <w:lastRenderedPageBreak/>
        <w:t>bd) a Kar hét vagy nyolc képzési időszakra regisztrált nappali tagozatos gyógypedagógia szakos hallgatói;</w:t>
      </w:r>
    </w:p>
    <w:p w14:paraId="1F62974D" w14:textId="77777777" w:rsidR="005361E2" w:rsidRPr="002144A1" w:rsidRDefault="00D01D41" w:rsidP="002144A1">
      <w:pPr>
        <w:spacing w:after="0" w:line="360" w:lineRule="auto"/>
        <w:ind w:left="708"/>
        <w:jc w:val="both"/>
        <w:rPr>
          <w:rFonts w:ascii="Times New Roman" w:hAnsi="Times New Roman" w:cs="Times New Roman"/>
        </w:rPr>
      </w:pPr>
      <w:r w:rsidRPr="002144A1">
        <w:rPr>
          <w:rFonts w:ascii="Times New Roman" w:eastAsia="Times New Roman" w:hAnsi="Times New Roman" w:cs="Times New Roman"/>
          <w:sz w:val="24"/>
        </w:rPr>
        <w:t>c) kettő rendes küldöttgyűlési tagot választanak maguk közül</w:t>
      </w:r>
    </w:p>
    <w:p w14:paraId="245337FF" w14:textId="77777777" w:rsidR="005361E2" w:rsidRPr="002144A1" w:rsidRDefault="00D01D41" w:rsidP="002144A1">
      <w:pPr>
        <w:spacing w:after="0" w:line="360" w:lineRule="auto"/>
        <w:ind w:left="1428"/>
        <w:jc w:val="both"/>
        <w:rPr>
          <w:rFonts w:ascii="Times New Roman" w:hAnsi="Times New Roman" w:cs="Times New Roman"/>
        </w:rPr>
      </w:pPr>
      <w:r w:rsidRPr="002144A1">
        <w:rPr>
          <w:rFonts w:ascii="Times New Roman" w:eastAsia="Times New Roman" w:hAnsi="Times New Roman" w:cs="Times New Roman"/>
          <w:sz w:val="24"/>
        </w:rPr>
        <w:t>ca) a gyógypedagógus alapképzés levelező képzési körzet hallgatói,</w:t>
      </w:r>
    </w:p>
    <w:p w14:paraId="2797EF01" w14:textId="77777777" w:rsidR="005361E2" w:rsidRPr="002144A1" w:rsidRDefault="00D01D41" w:rsidP="002144A1">
      <w:pPr>
        <w:spacing w:after="0" w:line="360" w:lineRule="auto"/>
        <w:ind w:left="1428"/>
        <w:jc w:val="both"/>
        <w:rPr>
          <w:rFonts w:ascii="Times New Roman" w:hAnsi="Times New Roman" w:cs="Times New Roman"/>
        </w:rPr>
      </w:pPr>
      <w:r w:rsidRPr="002144A1">
        <w:rPr>
          <w:rFonts w:ascii="Times New Roman" w:eastAsia="Times New Roman" w:hAnsi="Times New Roman" w:cs="Times New Roman"/>
          <w:sz w:val="24"/>
        </w:rPr>
        <w:t>cb) a gyógypedagógus mesterképzés nappali és levelező képzési körzet hallgatói.</w:t>
      </w:r>
    </w:p>
    <w:p w14:paraId="0AB8CA2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A Küldöttgyűlés póttagjai az Önkormányzat azon tagjai, akik a 6.§ (4) bekezdése alapján póttagnak megválasztásra kerültek.</w:t>
      </w:r>
    </w:p>
    <w:p w14:paraId="6E2F733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Az 5. § (2) bekezdés b), c) pontjaiban meghatározott hallgatói csoportok a Hallgatói Önkormányzat küldöttgyűlési választásán önálló választókörzeteket képeznek. A Kar hallgatói csak saját választókörzetük küldöttgyűlési képviselőjelöltjeire szavazhatnak. Az egy vagy kettő képzési időszakra regisztrált továbbképzésben részt vevő gyógypedagógia szakos hallgatók az 5. § (2) bekezdése bb) pontja szerinti választókörzethez tartoznak. A három vagy négy képzési időszakra regisztrált továbbképzésben részt vevő gyógypedagógia szakos hallgatók az 5. § (2) bekezdése bc) pontja szerinti választókörzethez tartoznak. Kivételt képeznek a továbbképzésben részt vevő gyógypedagógus szakvizsgát végző hallgatók, akik az 5. § (2) bekezdés cb) pontja szerinti választókörzethez tartoznak. A nyolc képzési időszakon túlfutó hallgatók a 5. § (2) bekezdés bd) pontja szerinti választókörzethez tartoznak.</w:t>
      </w:r>
    </w:p>
    <w:p w14:paraId="2D63B7E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A Küldöttgyűlés legfeljebb 21 rendes taggal rendelkezik.</w:t>
      </w:r>
    </w:p>
    <w:p w14:paraId="6594131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A Küldöttgyűlés tagjának a mandátuma megszűnik</w:t>
      </w:r>
    </w:p>
    <w:p w14:paraId="7CACDC80" w14:textId="77777777" w:rsidR="005361E2" w:rsidRPr="002144A1" w:rsidRDefault="00D01D41" w:rsidP="002144A1">
      <w:pPr>
        <w:spacing w:after="0" w:line="360" w:lineRule="auto"/>
        <w:ind w:left="708"/>
        <w:jc w:val="both"/>
        <w:rPr>
          <w:rFonts w:ascii="Times New Roman" w:hAnsi="Times New Roman" w:cs="Times New Roman"/>
        </w:rPr>
      </w:pPr>
      <w:r w:rsidRPr="002144A1">
        <w:rPr>
          <w:rFonts w:ascii="Times New Roman" w:eastAsia="Times New Roman" w:hAnsi="Times New Roman" w:cs="Times New Roman"/>
          <w:sz w:val="24"/>
        </w:rPr>
        <w:t>a) az Egyetemmel fennálló hallgatói jogviszony megszűnésével;</w:t>
      </w:r>
    </w:p>
    <w:p w14:paraId="0E940C78" w14:textId="77777777" w:rsidR="005361E2" w:rsidRPr="002144A1" w:rsidRDefault="00D01D41" w:rsidP="002144A1">
      <w:pPr>
        <w:spacing w:after="0" w:line="360" w:lineRule="auto"/>
        <w:ind w:left="708"/>
        <w:jc w:val="both"/>
        <w:rPr>
          <w:rFonts w:ascii="Times New Roman" w:hAnsi="Times New Roman" w:cs="Times New Roman"/>
        </w:rPr>
      </w:pPr>
      <w:r w:rsidRPr="002144A1">
        <w:rPr>
          <w:rFonts w:ascii="Times New Roman" w:eastAsia="Times New Roman" w:hAnsi="Times New Roman" w:cs="Times New Roman"/>
          <w:sz w:val="24"/>
        </w:rPr>
        <w:t>b) a mandátum lejártával, amely az alakuló küldöttgyűlési üléstől a következő alakuló küldöttgyűlési ülésig számított időszakra szól;</w:t>
      </w:r>
    </w:p>
    <w:p w14:paraId="60AF15B5" w14:textId="77777777" w:rsidR="005361E2" w:rsidRPr="002144A1" w:rsidRDefault="00D01D41" w:rsidP="002144A1">
      <w:pPr>
        <w:spacing w:after="0" w:line="360" w:lineRule="auto"/>
        <w:ind w:left="708"/>
        <w:jc w:val="both"/>
        <w:rPr>
          <w:rFonts w:ascii="Times New Roman" w:hAnsi="Times New Roman" w:cs="Times New Roman"/>
        </w:rPr>
      </w:pPr>
      <w:r w:rsidRPr="002144A1">
        <w:rPr>
          <w:rFonts w:ascii="Times New Roman" w:eastAsia="Times New Roman" w:hAnsi="Times New Roman" w:cs="Times New Roman"/>
          <w:sz w:val="24"/>
        </w:rPr>
        <w:t>c) a tag lemondó nyilatkozatával, amelyet nem köteles indokolni;</w:t>
      </w:r>
    </w:p>
    <w:p w14:paraId="37E0B0D9" w14:textId="77777777" w:rsidR="005361E2" w:rsidRPr="002144A1" w:rsidRDefault="00D01D41" w:rsidP="002144A1">
      <w:pPr>
        <w:spacing w:after="0" w:line="360" w:lineRule="auto"/>
        <w:ind w:left="708"/>
        <w:jc w:val="both"/>
        <w:rPr>
          <w:rFonts w:ascii="Times New Roman" w:hAnsi="Times New Roman" w:cs="Times New Roman"/>
        </w:rPr>
      </w:pPr>
      <w:r w:rsidRPr="002144A1">
        <w:rPr>
          <w:rFonts w:ascii="Times New Roman" w:eastAsia="Times New Roman" w:hAnsi="Times New Roman" w:cs="Times New Roman"/>
          <w:sz w:val="24"/>
        </w:rPr>
        <w:t>d) visszahívással, amelyhez az őt megválasztó körzetet alkotó hallgatók több mint felének egyetértése szükséges;</w:t>
      </w:r>
    </w:p>
    <w:p w14:paraId="41ED447B" w14:textId="77777777" w:rsidR="005361E2" w:rsidRPr="002144A1" w:rsidRDefault="00D01D41" w:rsidP="002144A1">
      <w:pPr>
        <w:spacing w:after="0" w:line="360" w:lineRule="auto"/>
        <w:ind w:left="708"/>
        <w:jc w:val="both"/>
        <w:rPr>
          <w:rFonts w:ascii="Times New Roman" w:hAnsi="Times New Roman" w:cs="Times New Roman"/>
        </w:rPr>
      </w:pPr>
      <w:r w:rsidRPr="002144A1">
        <w:rPr>
          <w:rFonts w:ascii="Times New Roman" w:eastAsia="Times New Roman" w:hAnsi="Times New Roman" w:cs="Times New Roman"/>
          <w:sz w:val="24"/>
        </w:rPr>
        <w:t>e) amennyiben a tag megválasztásakor az Egyetemmel közalkalmazotti jogviszonyban áll, a megválasztástól számított harminc napon belül köteles azt megszüntetni. Ha ezt nem teszi meg, úgy küldöttgyűlési tagsága a határidő lejártát követő napon megszűnik.</w:t>
      </w:r>
    </w:p>
    <w:p w14:paraId="4668FFB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A küldöttgyűlési ülésen tanácskozási joggal vesznek részt – az elnökön kívül – az Önkormányzat tisztségviselői, és az Ellenőrző Bizottság tagjai. A Küldöttgyűlés az ülésein bárki számára tanácskozási jogot szavazhat.</w:t>
      </w:r>
    </w:p>
    <w:p w14:paraId="45280CCA" w14:textId="77777777" w:rsidR="005361E2" w:rsidRPr="002144A1" w:rsidRDefault="005361E2" w:rsidP="002144A1">
      <w:pPr>
        <w:spacing w:after="0" w:line="360" w:lineRule="auto"/>
        <w:rPr>
          <w:rFonts w:ascii="Times New Roman" w:hAnsi="Times New Roman" w:cs="Times New Roman"/>
        </w:rPr>
      </w:pPr>
    </w:p>
    <w:p w14:paraId="2C7F8963"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A Küldöttgyűlés tagjainak megválasztása</w:t>
      </w:r>
    </w:p>
    <w:p w14:paraId="33C652F0" w14:textId="77777777" w:rsidR="005361E2" w:rsidRPr="002144A1" w:rsidRDefault="005361E2" w:rsidP="002144A1">
      <w:pPr>
        <w:spacing w:after="0" w:line="360" w:lineRule="auto"/>
        <w:jc w:val="center"/>
        <w:rPr>
          <w:rFonts w:ascii="Times New Roman" w:hAnsi="Times New Roman" w:cs="Times New Roman"/>
        </w:rPr>
      </w:pPr>
    </w:p>
    <w:p w14:paraId="5A688EF6"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6. § </w:t>
      </w:r>
      <w:r w:rsidRPr="002144A1">
        <w:rPr>
          <w:rFonts w:ascii="Times New Roman" w:eastAsia="Times New Roman" w:hAnsi="Times New Roman" w:cs="Times New Roman"/>
          <w:sz w:val="24"/>
        </w:rPr>
        <w:t>(1) A küldöttgyűlési választások során az Önkormányzat minden tagja választó és választható. A választáson az Önkormányzat minden tagja pontosan egy szavazattal rendelkezik.</w:t>
      </w:r>
    </w:p>
    <w:p w14:paraId="7841620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A rendes küldöttgyűlési választásokra, amely során a Küldöttgyűlés tagjai – az elnököt kivéve – megválasztásra kerülnek, évente egyszer kerül sor a tavaszi tanulmányi félévben, figyelembe véve az alakuló küldöttgyűlési ülés megtartásának 9. § (1) bekezdésében szabott határidejét. A választásokat az Önkormányzat elnöke írja ki.</w:t>
      </w:r>
    </w:p>
    <w:p w14:paraId="7F5AD7F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A választás folyamata:</w:t>
      </w:r>
    </w:p>
    <w:p w14:paraId="5B1C4A17" w14:textId="77777777" w:rsidR="005361E2" w:rsidRPr="002144A1" w:rsidRDefault="00D01D41" w:rsidP="002144A1">
      <w:pPr>
        <w:numPr>
          <w:ilvl w:val="0"/>
          <w:numId w:val="6"/>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A választás elektronikus formában történik. Amennyiben az elektronikus választások technikai akadályokba ütköznek, 6. § (4) bekezdés alapján papíralapú választásokat kell tartani. </w:t>
      </w:r>
    </w:p>
    <w:p w14:paraId="67533E14" w14:textId="77777777" w:rsidR="005361E2" w:rsidRPr="002144A1" w:rsidRDefault="00D01D41" w:rsidP="002144A1">
      <w:pPr>
        <w:numPr>
          <w:ilvl w:val="0"/>
          <w:numId w:val="6"/>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választást jelöltállítási időszak előzi meg, melyre legalább 10, legfeljebb 14 napnak kell rendelkezésre állnia. A jelölteknek a szavazást megelőzően bemutatkozási lehetőséget kell biztosítani. Minden hallgató jogosult jelölni hallgatótársát, vagy saját magát az 5. § (2) bekezdésben meghatározott körzetek szerint. Minden hallgató összesen egy személyt jelölhet. Jelöltté az a hallgató válik, aki legalább egy jelölést kapott, és az Ellenőrző Bizottságnál a jelöltállítási időszakon belül nyilatkozatot tett a jelölés vállalásáról.</w:t>
      </w:r>
    </w:p>
    <w:p w14:paraId="7F816A6A" w14:textId="77777777" w:rsidR="005361E2" w:rsidRPr="002144A1" w:rsidRDefault="00D01D41" w:rsidP="002144A1">
      <w:pPr>
        <w:numPr>
          <w:ilvl w:val="0"/>
          <w:numId w:val="6"/>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szavazás titkos. Megszervezését, a szavazatok összeszámlálását és az eredmény megállapítását az Ellenőrző Bizottság végzi a Tanulmányi Hivatal nyilvántartása alapján, választási körzetenként összeállított névjegyzéknek megfelelően. A szavazásra biztosított idő legalább 7, legfeljebb 14 nap.</w:t>
      </w:r>
    </w:p>
    <w:p w14:paraId="367C757E" w14:textId="77777777" w:rsidR="00467C20" w:rsidRPr="002144A1" w:rsidRDefault="00467C20" w:rsidP="002144A1">
      <w:pPr>
        <w:numPr>
          <w:ilvl w:val="0"/>
          <w:numId w:val="6"/>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Minden hallgató legfeljebb egyszer szavazhat abban a választási körzetben, melynek az 5. § (2)-(3) bekezdésben meghatározottak alapján tagja. Minden hallgató legfeljebb kétszer annyi jelöltre szavazhat érvényesen, ahányan az 5. § (2) bekezdés szerint az adott körzetből a Küldöttgyűlés rendes tagjai lehetnek. Szavazat-egyenlőség esetén a beérkezett jelölések sorrendje dönt.</w:t>
      </w:r>
    </w:p>
    <w:p w14:paraId="7D4C9DA2" w14:textId="5FB43006" w:rsidR="005361E2" w:rsidRPr="002144A1" w:rsidRDefault="00D01D41" w:rsidP="002144A1">
      <w:pPr>
        <w:numPr>
          <w:ilvl w:val="0"/>
          <w:numId w:val="6"/>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Minden körzet számára külön szavazófelületet kell biztosítani, amelyen a hallgatók szavaznak.</w:t>
      </w:r>
    </w:p>
    <w:p w14:paraId="7F485D9D" w14:textId="77777777" w:rsidR="005361E2" w:rsidRPr="002144A1" w:rsidRDefault="00D01D41" w:rsidP="002144A1">
      <w:pPr>
        <w:numPr>
          <w:ilvl w:val="0"/>
          <w:numId w:val="6"/>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lastRenderedPageBreak/>
        <w:t>A szavazások eredményeiről az Ellenőrző Bizottság tagjai jegyzőkönyvet készítenek, melyet az aláírásukkal hitelesítenek. A jegyzőkönyvben rögzíteni kell a szavazatok számát (igen, nem, érvénytelen), a szavazások időtartamát, módját és helyszínét.</w:t>
      </w:r>
    </w:p>
    <w:p w14:paraId="163C435A" w14:textId="319EC533" w:rsidR="005361E2" w:rsidRPr="002144A1" w:rsidRDefault="00467C20" w:rsidP="002144A1">
      <w:pPr>
        <w:numPr>
          <w:ilvl w:val="0"/>
          <w:numId w:val="6"/>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választás érvényes, ha azon az adott körzetbe tartozó hallgatók legalább egynegyede részt vett. Érvénytelenség esetén az adott körzet választását legkésőbb 7 munkanapon belül, a jelöltállítás azonnali megkezdésével újra ki kell írni. A jelöltállítási időszak és a szavazatleadásra biztosított idő az első választásnak megfelelően történik. Amennyiben a megismételt választás is érvénytelennek minősül, az adott körzet képviselő nélkül marad. Újabb választás indítását a Kar hallgatói indítványozhatják, amihez 30 aláírást kell összegyűjteniük.</w:t>
      </w:r>
    </w:p>
    <w:p w14:paraId="20F09C27"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A papíralapú választások az Ellenőrző Bizottság tagjai előtt, az Ellenőrző Bizottság által előre meghirdetett évfolyamórán vagy egyéb helyen és időpontban történnek, az alábbi módon:</w:t>
      </w:r>
    </w:p>
    <w:p w14:paraId="49A35072" w14:textId="77777777" w:rsidR="00D01D41" w:rsidRPr="002144A1" w:rsidRDefault="00D01D41" w:rsidP="002144A1">
      <w:pPr>
        <w:spacing w:after="0" w:line="360" w:lineRule="auto"/>
        <w:ind w:left="700"/>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a) A szavazás előtt ismertetni kell a szavazás módját, majd be kell mutatni a jelölteket. Az Ellenőrző Bizottság által előzetesen, nyomtatott formában elkészített, és lepecsételt szavazólap átvételét a </w:t>
      </w:r>
      <w:r w:rsidRPr="002144A1">
        <w:rPr>
          <w:rFonts w:ascii="Times New Roman" w:eastAsia="Times New Roman" w:hAnsi="Times New Roman" w:cs="Times New Roman"/>
          <w:sz w:val="24"/>
          <w:highlight w:val="white"/>
        </w:rPr>
        <w:t xml:space="preserve">személyazonosságukat igazoló, a választási körzet névjegyzékében szereplő, </w:t>
      </w:r>
      <w:r w:rsidRPr="002144A1">
        <w:rPr>
          <w:rFonts w:ascii="Times New Roman" w:eastAsia="Times New Roman" w:hAnsi="Times New Roman" w:cs="Times New Roman"/>
          <w:sz w:val="24"/>
        </w:rPr>
        <w:t>szavazásra jogosult hallgatók aláírásukkal igazolják. A szavazóurnát a szavazások előtt az Ellenőrző Bizottság köteles kiüríteni, és a szavazatok leadása előtt felmutatni azt a választók számára. A szavazólapon az Ellenőrző Bizottság részletes tájékoztatást ad a szavazólap helyes kitöltéséről, így a jelöltekre való szavazat jelzéséről, arról, hogy legfeljebb mennyi jelöltre adható le érvényes szavazat és minden egyéb technikai részletről, amelyek szükségesek az érvényes szavazat leadásához. A szavazólapokon az Ellenőrző Bizottság az adott körzet minden jelöltjének nevét előzetesen feltünteti. A kitöltött szavazólapot a hallgatóknak a szavazóurnába kell leadniuk.</w:t>
      </w:r>
    </w:p>
    <w:p w14:paraId="1951FBCF" w14:textId="77777777" w:rsidR="005361E2" w:rsidRPr="002144A1" w:rsidRDefault="00D01D41" w:rsidP="002144A1">
      <w:pPr>
        <w:spacing w:after="0" w:line="360" w:lineRule="auto"/>
        <w:ind w:left="700"/>
        <w:jc w:val="both"/>
        <w:rPr>
          <w:rFonts w:ascii="Times New Roman" w:hAnsi="Times New Roman" w:cs="Times New Roman"/>
        </w:rPr>
      </w:pPr>
      <w:r w:rsidRPr="002144A1">
        <w:rPr>
          <w:rFonts w:ascii="Times New Roman" w:eastAsia="Times New Roman" w:hAnsi="Times New Roman" w:cs="Times New Roman"/>
          <w:sz w:val="24"/>
        </w:rPr>
        <w:t>b) A leadott szavazat érvénytelen, ha:</w:t>
      </w:r>
    </w:p>
    <w:p w14:paraId="7935F83B" w14:textId="77777777" w:rsidR="005361E2" w:rsidRPr="002144A1" w:rsidRDefault="00D01D41" w:rsidP="002144A1">
      <w:pPr>
        <w:spacing w:after="0" w:line="360" w:lineRule="auto"/>
        <w:ind w:left="700" w:firstLine="700"/>
        <w:jc w:val="both"/>
        <w:rPr>
          <w:rFonts w:ascii="Times New Roman" w:hAnsi="Times New Roman" w:cs="Times New Roman"/>
        </w:rPr>
      </w:pPr>
      <w:r w:rsidRPr="002144A1">
        <w:rPr>
          <w:rFonts w:ascii="Times New Roman" w:eastAsia="Times New Roman" w:hAnsi="Times New Roman" w:cs="Times New Roman"/>
          <w:sz w:val="24"/>
        </w:rPr>
        <w:t>ba) a szavazólapon a szavazat nem kivehető;</w:t>
      </w:r>
    </w:p>
    <w:p w14:paraId="2680ECF1" w14:textId="77777777" w:rsidR="005361E2" w:rsidRPr="002144A1" w:rsidRDefault="00D01D41" w:rsidP="002144A1">
      <w:pPr>
        <w:spacing w:after="0" w:line="360" w:lineRule="auto"/>
        <w:ind w:left="1400"/>
        <w:jc w:val="both"/>
        <w:rPr>
          <w:rFonts w:ascii="Times New Roman" w:hAnsi="Times New Roman" w:cs="Times New Roman"/>
        </w:rPr>
      </w:pPr>
      <w:r w:rsidRPr="002144A1">
        <w:rPr>
          <w:rFonts w:ascii="Times New Roman" w:eastAsia="Times New Roman" w:hAnsi="Times New Roman" w:cs="Times New Roman"/>
          <w:sz w:val="24"/>
        </w:rPr>
        <w:t>bb) a hallgató több jelöltre szavazott érvényesen, mint amennyit jelen Alapszabály 6. § (3) bekezdés d) pontja az adott körzet számára meghatároz.</w:t>
      </w:r>
    </w:p>
    <w:p w14:paraId="3B0E969E" w14:textId="77777777" w:rsidR="005361E2" w:rsidRPr="002144A1" w:rsidRDefault="00D01D41" w:rsidP="002144A1">
      <w:pPr>
        <w:spacing w:after="0" w:line="360" w:lineRule="auto"/>
        <w:ind w:left="700"/>
        <w:jc w:val="both"/>
        <w:rPr>
          <w:rFonts w:ascii="Times New Roman" w:hAnsi="Times New Roman" w:cs="Times New Roman"/>
        </w:rPr>
      </w:pPr>
      <w:r w:rsidRPr="002144A1">
        <w:rPr>
          <w:rFonts w:ascii="Times New Roman" w:eastAsia="Times New Roman" w:hAnsi="Times New Roman" w:cs="Times New Roman"/>
          <w:sz w:val="24"/>
        </w:rPr>
        <w:t>c) A szavazás lezárulásával a szavazóurnát le kell zárni, amelyet kizárólag az Ellenőrző Bizottság tagjai nyithatnak fel. A felnyitást követően a Bizottság tagjai összeszámlálják a szavazatokat.</w:t>
      </w:r>
    </w:p>
    <w:p w14:paraId="39B506A9"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lastRenderedPageBreak/>
        <w:t>(5) Minden választási körzetben a jelen Alapszabály 5. § (2) bekezdése szerinti számban kerülnek megválasztásra a rendes tagok, úgy, hogy – a megszerezhető mandátumok számának megfelelően – a körzetben legtöbb szavazatot kapó jelöltek lesznek a Küldöttgyűlés rendes tagjai, amennyiben a leadott szavazatok legalább egyötödét megszerezték. A Küldöttgyűlés póttagjai az Önkormányzat azon tagjai, akik a képviselő-választásokon saját körzetükben a leadott szavazatok legalább ötödét elérték, azonban a körzetük számára az 5. § (2) bekezdés b), c) pontjában meghatározott képviselői keretszámok alapján nem kerültek be a Küldöttgyűlés rendes tagjai közé.</w:t>
      </w:r>
    </w:p>
    <w:p w14:paraId="70CD645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A Küldöttgyűlés póttagjai között a választás eredményei alapján az Ellenőrző Bizottság sorrendet állít fel (összesített póttagsorrend). Az 5. § (2) bekezdés b), c) pontokban meghatározott választókörzeteken belül a póttagsorrend a jelöltek között az elért szavazatok alapján alakul ki (választókörzeti póttagsorrend). Az összesített póttagsorrend a különböző választókörzetek póttagjaiból áll össze, mégpedig úgy, hogy a választókörzetek az 5. § (2) bekezdés b), c) pontjaiban meghatározott sorrendje alapján minden választókörzetből a választókörzeti póttagsorrendben legelöl álló, a póttagsorrendbe még be nem került póttag kerül a következő helyre.</w:t>
      </w:r>
    </w:p>
    <w:p w14:paraId="12908EB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Az újonnan választott képviselők az alakuló küldöttgyűlési ülés megnyitásával nyerik el küldöttgyűlési tagságukat. A küldöttgyűlési választás eredményének megállapításáért és kihirdetéséért az Ellenőrző Bizottság elnöke a felelős, aki a teljes választási folyamat lezárultát követő 3 munkanapon belül kihirdeti a választás eredményét. Az eredményt közzé kell tenni az Önkormányzat honlapján és hirdetőfelületein.</w:t>
      </w:r>
    </w:p>
    <w:p w14:paraId="4EBEF1A5" w14:textId="77777777" w:rsidR="005361E2" w:rsidRPr="002144A1" w:rsidRDefault="005361E2" w:rsidP="002144A1">
      <w:pPr>
        <w:spacing w:after="0" w:line="360" w:lineRule="auto"/>
        <w:jc w:val="both"/>
        <w:rPr>
          <w:rFonts w:ascii="Times New Roman" w:hAnsi="Times New Roman" w:cs="Times New Roman"/>
        </w:rPr>
      </w:pPr>
    </w:p>
    <w:p w14:paraId="0E491C83"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A Küldöttgyűlés működése</w:t>
      </w:r>
    </w:p>
    <w:p w14:paraId="25D791B4" w14:textId="77777777" w:rsidR="005361E2" w:rsidRPr="002144A1" w:rsidRDefault="005361E2" w:rsidP="002144A1">
      <w:pPr>
        <w:spacing w:after="0" w:line="360" w:lineRule="auto"/>
        <w:jc w:val="center"/>
        <w:rPr>
          <w:rFonts w:ascii="Times New Roman" w:hAnsi="Times New Roman" w:cs="Times New Roman"/>
        </w:rPr>
      </w:pPr>
    </w:p>
    <w:p w14:paraId="59FD5E23" w14:textId="33FE0C7E"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7. § </w:t>
      </w:r>
      <w:r w:rsidRPr="002144A1">
        <w:rPr>
          <w:rFonts w:ascii="Times New Roman" w:eastAsia="Times New Roman" w:hAnsi="Times New Roman" w:cs="Times New Roman"/>
          <w:sz w:val="24"/>
        </w:rPr>
        <w:t>(1) A Küldöttgyűlés ülései nyilvánosak. A nyilvánosságot a Küldöttgyűlés bármely tagjának indítványára – a jelenlévő tagok legalább kétharmadának egybehangzó határozatával – kizárhatja, azaz zárt ülést rendelhet el. Zárt ülésen csak a Küldöttgyűlés tagjai, az Ellenőrző Bizottság tagjai, az ülés levezető elnöke, illetve az Elnökség tagjai vehetnek részt. A küldöttgyűlési ülésre meghívott vendégek részt vehetnek  az ülésen annak zárttá tételekor is, amennyiben a Küldöttgyűlés jelenlévő szavazati jogú tagjai legalább kétharmados többséggel támogatják azt.</w:t>
      </w:r>
    </w:p>
    <w:p w14:paraId="681143F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(2) A Küldöttgyűlés ülését tanulmányi félévenként legalább egyszer, az Önkormányzat elnöke hívja össze. A meghívóban szerepelnie kell az ülés tervezett helyének, idejének és napirendi </w:t>
      </w:r>
      <w:r w:rsidRPr="002144A1">
        <w:rPr>
          <w:rFonts w:ascii="Times New Roman" w:eastAsia="Times New Roman" w:hAnsi="Times New Roman" w:cs="Times New Roman"/>
          <w:sz w:val="24"/>
        </w:rPr>
        <w:lastRenderedPageBreak/>
        <w:t>pontjainak, valamint az esetleges pótülés tervezett helyének és idejének. A meghívót e-mail formájában kell eljuttatni a Küldöttgyűlés tagjainak.</w:t>
      </w:r>
    </w:p>
    <w:p w14:paraId="796895F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A Küldöttgyűlés rendes ülését</w:t>
      </w:r>
    </w:p>
    <w:p w14:paraId="3C4D487F" w14:textId="77777777" w:rsidR="005361E2" w:rsidRPr="002144A1" w:rsidRDefault="00D01D41" w:rsidP="002144A1">
      <w:pPr>
        <w:spacing w:after="0" w:line="360" w:lineRule="auto"/>
        <w:ind w:firstLine="708"/>
        <w:jc w:val="both"/>
        <w:rPr>
          <w:rFonts w:ascii="Times New Roman" w:hAnsi="Times New Roman" w:cs="Times New Roman"/>
        </w:rPr>
      </w:pPr>
      <w:r w:rsidRPr="002144A1">
        <w:rPr>
          <w:rFonts w:ascii="Times New Roman" w:eastAsia="Times New Roman" w:hAnsi="Times New Roman" w:cs="Times New Roman"/>
          <w:sz w:val="24"/>
        </w:rPr>
        <w:t>a) a Kar dékánjának,</w:t>
      </w:r>
    </w:p>
    <w:p w14:paraId="7BE2F30B" w14:textId="77777777" w:rsidR="005361E2" w:rsidRPr="002144A1" w:rsidRDefault="00D01D41" w:rsidP="002144A1">
      <w:pPr>
        <w:spacing w:after="0" w:line="360" w:lineRule="auto"/>
        <w:ind w:firstLine="708"/>
        <w:jc w:val="both"/>
        <w:rPr>
          <w:rFonts w:ascii="Times New Roman" w:hAnsi="Times New Roman" w:cs="Times New Roman"/>
        </w:rPr>
      </w:pPr>
      <w:r w:rsidRPr="002144A1">
        <w:rPr>
          <w:rFonts w:ascii="Times New Roman" w:eastAsia="Times New Roman" w:hAnsi="Times New Roman" w:cs="Times New Roman"/>
          <w:sz w:val="24"/>
        </w:rPr>
        <w:t>b) a Küldöttgyűlés tagjai legalább egyharmadának,</w:t>
      </w:r>
    </w:p>
    <w:p w14:paraId="4C92F511" w14:textId="77777777" w:rsidR="005361E2" w:rsidRPr="002144A1" w:rsidRDefault="00D01D41" w:rsidP="002144A1">
      <w:pPr>
        <w:spacing w:after="0" w:line="360" w:lineRule="auto"/>
        <w:ind w:firstLine="708"/>
        <w:jc w:val="both"/>
        <w:rPr>
          <w:rFonts w:ascii="Times New Roman" w:hAnsi="Times New Roman" w:cs="Times New Roman"/>
        </w:rPr>
      </w:pPr>
      <w:r w:rsidRPr="002144A1">
        <w:rPr>
          <w:rFonts w:ascii="Times New Roman" w:eastAsia="Times New Roman" w:hAnsi="Times New Roman" w:cs="Times New Roman"/>
          <w:sz w:val="24"/>
        </w:rPr>
        <w:t xml:space="preserve">c) az Ellenőrző Bizottságnak, </w:t>
      </w:r>
    </w:p>
    <w:p w14:paraId="3CD0619F" w14:textId="77777777" w:rsidR="005361E2" w:rsidRPr="002144A1" w:rsidRDefault="00D01D41" w:rsidP="002144A1">
      <w:pPr>
        <w:spacing w:after="0" w:line="360" w:lineRule="auto"/>
        <w:ind w:firstLine="708"/>
        <w:jc w:val="both"/>
        <w:rPr>
          <w:rFonts w:ascii="Times New Roman" w:hAnsi="Times New Roman" w:cs="Times New Roman"/>
        </w:rPr>
      </w:pPr>
      <w:r w:rsidRPr="002144A1">
        <w:rPr>
          <w:rFonts w:ascii="Times New Roman" w:eastAsia="Times New Roman" w:hAnsi="Times New Roman" w:cs="Times New Roman"/>
          <w:sz w:val="24"/>
        </w:rPr>
        <w:t>d) legalább 3 elnökségi tagnak</w:t>
      </w:r>
    </w:p>
    <w:p w14:paraId="213DDF70"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az Önkormányzat elnökéhez írásban benyújtott, a javasolt napirendet tartalmazó indítványára a benyújtástól számított 20 napon belüli időpontra össze kell hívni. Amennyiben az összehívás nem történik meg időben, a kezdeményezők az ülés összehívására vonatkozó szabályok betartásával maguk is összehívhatják a Küldöttgyűlés ülését.</w:t>
      </w:r>
    </w:p>
    <w:p w14:paraId="5DB19AE3"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A küldöttgyűlési ülést az Önkormányzat elnöke vagy – az elnök akadályoztatása esetén – az adott ülés elején, az elnök  vagy a Küldöttgyűlés valamely tagja által előzetesen, vagy a helyszínen jelölt, nyílt, egyszerű többséget elérő szavazással megválasztott levezető elnök vezeti. A levezető elnököt minden, az ülés vezetéséhez kapcsolódó eljárási jog megillet, ennek megfelelően jogában áll</w:t>
      </w:r>
    </w:p>
    <w:p w14:paraId="018FD015" w14:textId="77777777" w:rsidR="005361E2" w:rsidRPr="002144A1" w:rsidRDefault="00D01D41" w:rsidP="002144A1">
      <w:pPr>
        <w:spacing w:after="0" w:line="360" w:lineRule="auto"/>
        <w:ind w:left="720"/>
        <w:jc w:val="both"/>
        <w:rPr>
          <w:rFonts w:ascii="Times New Roman" w:hAnsi="Times New Roman" w:cs="Times New Roman"/>
        </w:rPr>
      </w:pPr>
      <w:r w:rsidRPr="002144A1">
        <w:rPr>
          <w:rFonts w:ascii="Times New Roman" w:eastAsia="Times New Roman" w:hAnsi="Times New Roman" w:cs="Times New Roman"/>
          <w:sz w:val="24"/>
        </w:rPr>
        <w:t>a) az ülést megnyitni és lezárni;</w:t>
      </w:r>
    </w:p>
    <w:p w14:paraId="052E7266" w14:textId="77777777" w:rsidR="005361E2" w:rsidRPr="002144A1" w:rsidRDefault="00D01D41" w:rsidP="002144A1">
      <w:pPr>
        <w:spacing w:after="0" w:line="360" w:lineRule="auto"/>
        <w:ind w:left="720"/>
        <w:jc w:val="both"/>
        <w:rPr>
          <w:rFonts w:ascii="Times New Roman" w:hAnsi="Times New Roman" w:cs="Times New Roman"/>
        </w:rPr>
      </w:pPr>
      <w:r w:rsidRPr="002144A1">
        <w:rPr>
          <w:rFonts w:ascii="Times New Roman" w:eastAsia="Times New Roman" w:hAnsi="Times New Roman" w:cs="Times New Roman"/>
          <w:sz w:val="24"/>
        </w:rPr>
        <w:t>b) napirendi pontokat megnyitni és lezárni;</w:t>
      </w:r>
    </w:p>
    <w:p w14:paraId="61E77272" w14:textId="77777777" w:rsidR="005361E2" w:rsidRPr="002144A1" w:rsidRDefault="00D01D41" w:rsidP="002144A1">
      <w:pPr>
        <w:spacing w:after="0" w:line="360" w:lineRule="auto"/>
        <w:ind w:left="720"/>
        <w:jc w:val="both"/>
        <w:rPr>
          <w:rFonts w:ascii="Times New Roman" w:hAnsi="Times New Roman" w:cs="Times New Roman"/>
        </w:rPr>
      </w:pPr>
      <w:r w:rsidRPr="002144A1">
        <w:rPr>
          <w:rFonts w:ascii="Times New Roman" w:eastAsia="Times New Roman" w:hAnsi="Times New Roman" w:cs="Times New Roman"/>
          <w:sz w:val="24"/>
        </w:rPr>
        <w:t>c) szót adni vagy az aktuális napirendi pont alapján irreleváns tartalom vagy az Egyetem szellemiségével össze nem egyeztethető magatartás okán szót megvonni;</w:t>
      </w:r>
    </w:p>
    <w:p w14:paraId="071E5804" w14:textId="77777777" w:rsidR="005361E2" w:rsidRPr="002144A1" w:rsidRDefault="00D01D41" w:rsidP="002144A1">
      <w:pPr>
        <w:spacing w:after="0" w:line="360" w:lineRule="auto"/>
        <w:ind w:left="720"/>
        <w:jc w:val="both"/>
        <w:rPr>
          <w:rFonts w:ascii="Times New Roman" w:hAnsi="Times New Roman" w:cs="Times New Roman"/>
        </w:rPr>
      </w:pPr>
      <w:r w:rsidRPr="002144A1">
        <w:rPr>
          <w:rFonts w:ascii="Times New Roman" w:eastAsia="Times New Roman" w:hAnsi="Times New Roman" w:cs="Times New Roman"/>
          <w:sz w:val="24"/>
        </w:rPr>
        <w:t>d) jegyzőkönyvvezetőt jelölni;</w:t>
      </w:r>
    </w:p>
    <w:p w14:paraId="32234874" w14:textId="77777777" w:rsidR="005361E2" w:rsidRPr="002144A1" w:rsidRDefault="00D01D41" w:rsidP="002144A1">
      <w:pPr>
        <w:spacing w:after="0" w:line="360" w:lineRule="auto"/>
        <w:ind w:left="720"/>
        <w:jc w:val="both"/>
        <w:rPr>
          <w:rFonts w:ascii="Times New Roman" w:hAnsi="Times New Roman" w:cs="Times New Roman"/>
        </w:rPr>
      </w:pPr>
      <w:r w:rsidRPr="002144A1">
        <w:rPr>
          <w:rFonts w:ascii="Times New Roman" w:eastAsia="Times New Roman" w:hAnsi="Times New Roman" w:cs="Times New Roman"/>
          <w:sz w:val="24"/>
        </w:rPr>
        <w:t>e) mandátumellenőrzést kérni;</w:t>
      </w:r>
    </w:p>
    <w:p w14:paraId="0E9F4A0F" w14:textId="77777777" w:rsidR="005361E2" w:rsidRPr="002144A1" w:rsidRDefault="00D01D41" w:rsidP="002144A1">
      <w:pPr>
        <w:spacing w:after="0" w:line="360" w:lineRule="auto"/>
        <w:ind w:left="720"/>
        <w:jc w:val="both"/>
        <w:rPr>
          <w:rFonts w:ascii="Times New Roman" w:hAnsi="Times New Roman" w:cs="Times New Roman"/>
        </w:rPr>
      </w:pPr>
      <w:r w:rsidRPr="002144A1">
        <w:rPr>
          <w:rFonts w:ascii="Times New Roman" w:eastAsia="Times New Roman" w:hAnsi="Times New Roman" w:cs="Times New Roman"/>
          <w:sz w:val="24"/>
        </w:rPr>
        <w:t>f) a szavazatszámláló bizottságba tagokat felkérni;</w:t>
      </w:r>
    </w:p>
    <w:p w14:paraId="0FE8D29B" w14:textId="77777777" w:rsidR="005361E2" w:rsidRPr="002144A1" w:rsidRDefault="00D01D41" w:rsidP="002144A1">
      <w:pPr>
        <w:spacing w:after="0" w:line="360" w:lineRule="auto"/>
        <w:ind w:left="720"/>
        <w:jc w:val="both"/>
        <w:rPr>
          <w:rFonts w:ascii="Times New Roman" w:hAnsi="Times New Roman" w:cs="Times New Roman"/>
        </w:rPr>
      </w:pPr>
      <w:r w:rsidRPr="002144A1">
        <w:rPr>
          <w:rFonts w:ascii="Times New Roman" w:eastAsia="Times New Roman" w:hAnsi="Times New Roman" w:cs="Times New Roman"/>
          <w:sz w:val="24"/>
        </w:rPr>
        <w:t>g) szünetet elrendelni;</w:t>
      </w:r>
    </w:p>
    <w:p w14:paraId="71E43DC7" w14:textId="77777777" w:rsidR="005361E2" w:rsidRPr="002144A1" w:rsidRDefault="00D01D41" w:rsidP="002144A1">
      <w:pPr>
        <w:spacing w:after="0" w:line="360" w:lineRule="auto"/>
        <w:ind w:left="720"/>
        <w:jc w:val="both"/>
        <w:rPr>
          <w:rFonts w:ascii="Times New Roman" w:hAnsi="Times New Roman" w:cs="Times New Roman"/>
        </w:rPr>
      </w:pPr>
      <w:r w:rsidRPr="002144A1">
        <w:rPr>
          <w:rFonts w:ascii="Times New Roman" w:eastAsia="Times New Roman" w:hAnsi="Times New Roman" w:cs="Times New Roman"/>
          <w:sz w:val="24"/>
        </w:rPr>
        <w:t>h) szavazásra határozati javaslatot tenni.</w:t>
      </w:r>
    </w:p>
    <w:p w14:paraId="5C22E15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Az ülésen szavazati joggal vesz részt:</w:t>
      </w:r>
    </w:p>
    <w:p w14:paraId="412BD618" w14:textId="77777777" w:rsidR="005361E2" w:rsidRPr="002144A1" w:rsidRDefault="00D01D41" w:rsidP="002144A1">
      <w:pPr>
        <w:spacing w:after="0" w:line="360" w:lineRule="auto"/>
        <w:ind w:firstLine="720"/>
        <w:jc w:val="both"/>
        <w:rPr>
          <w:rFonts w:ascii="Times New Roman" w:hAnsi="Times New Roman" w:cs="Times New Roman"/>
        </w:rPr>
      </w:pPr>
      <w:r w:rsidRPr="002144A1">
        <w:rPr>
          <w:rFonts w:ascii="Times New Roman" w:eastAsia="Times New Roman" w:hAnsi="Times New Roman" w:cs="Times New Roman"/>
          <w:sz w:val="24"/>
        </w:rPr>
        <w:t>a) a Küldöttgyűlés minden rendes tagja,</w:t>
      </w:r>
    </w:p>
    <w:p w14:paraId="49C12A7D" w14:textId="77777777" w:rsidR="005361E2" w:rsidRPr="002144A1" w:rsidRDefault="00D01D41" w:rsidP="002144A1">
      <w:pPr>
        <w:spacing w:after="0" w:line="360" w:lineRule="auto"/>
        <w:ind w:left="720"/>
        <w:jc w:val="both"/>
        <w:rPr>
          <w:rFonts w:ascii="Times New Roman" w:hAnsi="Times New Roman" w:cs="Times New Roman"/>
        </w:rPr>
      </w:pPr>
      <w:r w:rsidRPr="002144A1">
        <w:rPr>
          <w:rFonts w:ascii="Times New Roman" w:eastAsia="Times New Roman" w:hAnsi="Times New Roman" w:cs="Times New Roman"/>
          <w:sz w:val="24"/>
        </w:rPr>
        <w:t>b) amennyiben az ülésen nem jelenik meg minden rendes tag, úgy a nem megjelenő rendes tagok helyett azon jelenlévő póttagok, akik az összesített póttagsorrendben a jelenlévő póttagok közül a legelőrébb állnak.</w:t>
      </w:r>
    </w:p>
    <w:p w14:paraId="1287DA19" w14:textId="6C1BB609"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(6) Az ülés határozatképes, ha az ülésen legalább 12, mandátummal rendelkező rendes vagy póttag jelen van, vagy amennyiben a Küldöttgyűlés összesen kevesebb, mint 21 rendes és </w:t>
      </w:r>
      <w:r w:rsidRPr="002144A1">
        <w:rPr>
          <w:rFonts w:ascii="Times New Roman" w:eastAsia="Times New Roman" w:hAnsi="Times New Roman" w:cs="Times New Roman"/>
          <w:sz w:val="24"/>
        </w:rPr>
        <w:lastRenderedPageBreak/>
        <w:t>póttagból áll, úgy akkor, ha tagjainak több, mint fele jelen van.  A határozatképességet az ülés megnyitásakor, valamint az ülésen esetlegesen elrendelt szünetek után az ülés újbóli megnyitásakor vizsgálni kell, ezen felül az Ellenőrző Bizottság (vagy a küldöttgyűlési szavazatszámláló bizottság) feladata a jelenlévő mandátumok ellenőrzése és számon tartása. Amennyiben a Küldöttgyűlés ülése határozatképtelenség miatt nem tartható meg, úgy 15 napon belül pótülést kell tartani, melyen az ülés tervezett napirendi pontjait tárgyalni kell. Ezt a szabályt kell alkalmazni akkor is, ha a Küldöttgyűlés az ülés közben válik határozatképtelenné, azzal a megkötéssel, hogy ilyenkor a pótülésen a határozatképtelenség miatt nem tárgyalt napirendi pontokat napirendre kell venni.</w:t>
      </w:r>
    </w:p>
    <w:p w14:paraId="00C6BF03"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A Küldöttgyűlés határozatot kizárólag ülésen hozhat. A Küldöttgyűlés egyszerű többséggel dönt, az Alapszabály módosítása és új alapszabály elfogadása, az Ellenőrző Bizottság tagjainak megválasztása, valamint az Elnök visszahívásáról szóló szavazás kivételével, amelyekhez a jelenlévő szavazati jogú tagok kétharmados többségének támogatása szükséges.</w:t>
      </w:r>
    </w:p>
    <w:p w14:paraId="639A85F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(8) A Küldöttgyűlés titkosan szavaz</w:t>
      </w:r>
    </w:p>
    <w:p w14:paraId="3A12578F" w14:textId="77777777" w:rsidR="005361E2" w:rsidRPr="002144A1" w:rsidRDefault="00D01D41" w:rsidP="002144A1">
      <w:pPr>
        <w:numPr>
          <w:ilvl w:val="0"/>
          <w:numId w:val="7"/>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személyi kérdésekben;</w:t>
      </w:r>
    </w:p>
    <w:p w14:paraId="6CB5CD6E" w14:textId="77777777" w:rsidR="005361E2" w:rsidRPr="002144A1" w:rsidRDefault="00D01D41" w:rsidP="002144A1">
      <w:pPr>
        <w:numPr>
          <w:ilvl w:val="0"/>
          <w:numId w:val="7"/>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ha azt a Küldöttgyűlés jelenlévő szavazati joggal rendelkező tagjainak legalább negyede indítványozza, majd ezen indítványt a Küldöttgyűlés egyszerű többséggel megszavazza.</w:t>
      </w:r>
    </w:p>
    <w:p w14:paraId="1596F5E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(9) Amennyiben a küldöttgyűlési ülésen az Ellenőrző Bizottság kevesebb, mint három tagja jelenik meg, úgy a Küldöttgyűlés az Ellenőrző Bizottság tagjai mellé az ülés megnyitása után szavazatszámlálókat választ úgy, hogy a szavazatszámláló bizottságban összesen legalább három Ellenőrző Bizottsági tag és szavazatszámláló legyen jelen (továbbiakban: küldöttgyűlési szavazatszámláló bizottság). Szavazatszámláló nem lehet a Küldöttgyűlés tagja és a napirenden szereplő bármely szavazásban érintett személy. A küldöttgyűlési szavazatszámláló bizottság feladata ülésen a határozatképesség ellenőrzése, számontartása, valamint a határozathozatal szabályosságának ellenőrzése. A szavazatszámláló megbízatása kizárólag az adott ülésre szól, annak lezárásával megszűnik.</w:t>
      </w:r>
    </w:p>
    <w:p w14:paraId="5B64DCB6"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(10) Az ülésen megtartott szavazások során a szavazatok összeszámlálása és a szavazás eredményének megállapítása az Ellenőrző Bizottság jelenlévő tagja(i)nak – ennek hiányában a Küldöttgyűlés által megválasztott szavazatszámláló(k)nak — feladata.</w:t>
      </w:r>
    </w:p>
    <w:p w14:paraId="47740FA1" w14:textId="77777777" w:rsidR="005361E2" w:rsidRPr="002144A1" w:rsidRDefault="005361E2" w:rsidP="002144A1">
      <w:pPr>
        <w:spacing w:after="0" w:line="360" w:lineRule="auto"/>
        <w:rPr>
          <w:rFonts w:ascii="Times New Roman" w:hAnsi="Times New Roman" w:cs="Times New Roman"/>
        </w:rPr>
      </w:pPr>
    </w:p>
    <w:p w14:paraId="4A886157"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lastRenderedPageBreak/>
        <w:t>A Küldöttgyűlés ülése</w:t>
      </w:r>
    </w:p>
    <w:p w14:paraId="6D0B15E1" w14:textId="77777777" w:rsidR="005361E2" w:rsidRPr="002144A1" w:rsidRDefault="005361E2" w:rsidP="002144A1">
      <w:pPr>
        <w:spacing w:after="0" w:line="360" w:lineRule="auto"/>
        <w:jc w:val="center"/>
        <w:rPr>
          <w:rFonts w:ascii="Times New Roman" w:hAnsi="Times New Roman" w:cs="Times New Roman"/>
        </w:rPr>
      </w:pPr>
    </w:p>
    <w:p w14:paraId="5D53395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8. § </w:t>
      </w:r>
      <w:r w:rsidRPr="002144A1">
        <w:rPr>
          <w:rFonts w:ascii="Times New Roman" w:eastAsia="Times New Roman" w:hAnsi="Times New Roman" w:cs="Times New Roman"/>
          <w:sz w:val="24"/>
        </w:rPr>
        <w:t xml:space="preserve">(1) A Küldöttgyűlés ülései minősülhetnek rendesnek illetve rendkívülinek. </w:t>
      </w:r>
    </w:p>
    <w:p w14:paraId="5CCADDD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(2) A rendes ülés meghívóját az ülés tervezett időpontját legalább 168 órával megelőzően el kell juttatni a tagok és az állandó meghívottak számára. </w:t>
      </w:r>
    </w:p>
    <w:p w14:paraId="6DAEA11B"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(3) Sürgős ügyek megtárgyalására rendkívüli ülés hívható össze. A rendkívüli ülés meghívóját az ülés tervezett napját legalább 72 órával megelőzően, igazolhatóan közölni kell a tagokkal és a meghívottakkal. A rendkívüli ülés nem dönthet a 4. § (2) bekezdés a), b), d), e) pontokban meghatározott ügyekben. </w:t>
      </w:r>
    </w:p>
    <w:p w14:paraId="5F6774A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(4) A meghívónak minden esetben tartalmaznia kell az ülés tervezett kezdő időpontját (év, hónap, nap, óra, perc) és helyét (helység, irányítószám, közterület neve, száma, terem), a tervezett napirendi pontokat, az ezekhez tartozó előzetes előterjesztéseket, az esetleges pótülés tervezett idejét (év, hónap, nap, óra, perc) és helyét (helység, irányítószám, közterület neve, száma, terem). </w:t>
      </w:r>
    </w:p>
    <w:p w14:paraId="1EF22D0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Amennyiben az elnök mandátuma annak kitöltése előtt szűnik meg, a megszűnésétől számított 45 napon belüli időpontra az Ellenőrző Bizottságnak küldöttgyűlési ülést kell összehívnia.</w:t>
      </w:r>
    </w:p>
    <w:p w14:paraId="4BB5B4D7"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A Küldöttgyűlés üléseiről jegyzőkönyvet kell készíteni, amelynek tartalmaznia kell az ülés helyét és idejét, a napirendet, a megvitatott kérdéseket, a hozzászólókat, a hozzászólások lényegét, a meghozott határozatokat, a határozatok szavazati arányait és a jelenlévők neveit. Ha az ülés során ezt bármely felszólaló kéri, akkor a jegyzőkönyvnek tartalmaznia kell az adott felszólalás teljes, szó szerinti szövegét is. A jegyzőkönyvet az elnök és az Ellenőrző Bizottság egy tagja aláírásukkal hitelesítik. Az ülésről készült jegyzőkönyv nyilvános.</w:t>
      </w:r>
    </w:p>
    <w:p w14:paraId="14E77366"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A jegyzőkönyv elkészítéséről az Önkormányzat elnöke által kijelölt személy gondoskodik. Az ülésről készült jegyzőkönyvet minden küldöttgyűlési tagnak és meghívottnak az ülést követő nyolc napon belül el kell küldeni, valamint az Önkormányzat honlapján nyilvánossá kell tenni. A jegyzőkönyv elkészítéséért és nyilvánossá tételéért az Önkormányzat elnöke felel.</w:t>
      </w:r>
    </w:p>
    <w:p w14:paraId="0E42DAFD"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(8) A Küldöttgyűlés minden rendes tagját indítványozási, véleménynyilvánítási, javaslattételi és szavazati jog illeti meg. A Küldöttgyűlés minden rendes tagja pontosan egy szavazattal rendelkezik, amelyet másra át nem ruházhat. A Küldöttgyűlés minden póttagját </w:t>
      </w:r>
      <w:r w:rsidRPr="002144A1">
        <w:rPr>
          <w:rFonts w:ascii="Times New Roman" w:eastAsia="Times New Roman" w:hAnsi="Times New Roman" w:cs="Times New Roman"/>
          <w:sz w:val="24"/>
        </w:rPr>
        <w:lastRenderedPageBreak/>
        <w:t>indítványozási, véleménynyilvánítási és javaslattételi jog illeti meg, illetve szavazati jog, amennyiben a 7. § (5) bekezdésben foglaltak alapján erre az ülésen jogosult.</w:t>
      </w:r>
    </w:p>
    <w:p w14:paraId="35D7C19A" w14:textId="77777777" w:rsidR="005361E2" w:rsidRPr="002144A1" w:rsidRDefault="005361E2" w:rsidP="002144A1">
      <w:pPr>
        <w:spacing w:after="0" w:line="360" w:lineRule="auto"/>
        <w:jc w:val="both"/>
        <w:rPr>
          <w:rFonts w:ascii="Times New Roman" w:hAnsi="Times New Roman" w:cs="Times New Roman"/>
        </w:rPr>
      </w:pPr>
    </w:p>
    <w:p w14:paraId="312AF26F"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Az alakuló küldöttgyűlési ülés</w:t>
      </w:r>
    </w:p>
    <w:p w14:paraId="57A35CB9" w14:textId="77777777" w:rsidR="005361E2" w:rsidRPr="002144A1" w:rsidRDefault="005361E2" w:rsidP="002144A1">
      <w:pPr>
        <w:spacing w:after="0" w:line="360" w:lineRule="auto"/>
        <w:rPr>
          <w:rFonts w:ascii="Times New Roman" w:hAnsi="Times New Roman" w:cs="Times New Roman"/>
        </w:rPr>
      </w:pPr>
    </w:p>
    <w:p w14:paraId="3128FB3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9. §</w:t>
      </w:r>
      <w:r w:rsidRPr="002144A1">
        <w:rPr>
          <w:rFonts w:ascii="Times New Roman" w:eastAsia="Times New Roman" w:hAnsi="Times New Roman" w:cs="Times New Roman"/>
          <w:sz w:val="24"/>
        </w:rPr>
        <w:t xml:space="preserve"> (1) Az alakuló küldöttgyűlési ülést a tavaszi küldöttgyűlési választások eredményének kihirdetését követő 30 napon belül, de legkésőbb minden évben június 15-ig meg kell tartani.</w:t>
      </w:r>
    </w:p>
    <w:p w14:paraId="0C3AA7A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Az alakuló ülésen a Küldöttgyűlés tagjai megválasztják az Elnökség és az Ellenőrző Bizottság tagjait.</w:t>
      </w:r>
    </w:p>
    <w:p w14:paraId="413D90D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A jelöltállítási és a pályázati felhívást az Önkormányzat elnökének az alakuló küldöttgyűlési ülés időpontja előtt legalább 1 héttel nyilvánossá kell tennie az Önkormányzat kommunikációs felületein.</w:t>
      </w:r>
    </w:p>
    <w:p w14:paraId="71EB9C7E"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(4) A tisztségviselő-jelöltek az alakuló ülésen kötelesek nyilatkozni – akadályoztatásuk esetén előzetesen, írásban – arról, hogy elfogadják-e a jelölést, illetve be kell mutatkozniuk a Küldöttgyűlésnek. Ezután a tisztségviselő-jelölteknek a Küldöttgyűlés tanácskozási jogú tagjai kérdéseket tehetnek fel, illetve a jelöltek távollétében vitát folytathatnak a jelöltekről. Több jelölt esetén a sorrend megállapodás vagy az Ellenőrző Bizottság sorsolása alapján dől el. </w:t>
      </w:r>
    </w:p>
    <w:p w14:paraId="76DF73AC" w14:textId="235A2240" w:rsidR="005361E2" w:rsidRPr="002144A1" w:rsidRDefault="00D01D41" w:rsidP="002144A1">
      <w:pPr>
        <w:spacing w:after="0" w:line="360" w:lineRule="auto"/>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(5) </w:t>
      </w:r>
      <w:r w:rsidR="00467C20" w:rsidRPr="002144A1">
        <w:rPr>
          <w:rFonts w:ascii="Times New Roman" w:eastAsia="Times New Roman" w:hAnsi="Times New Roman" w:cs="Times New Roman"/>
          <w:sz w:val="24"/>
        </w:rPr>
        <w:t>A jelöltek bemutatkozása és a jelöltekről szóló vita után következik az adott tisztségviselők megválasztása. A Küldöttgyűlés szavazati jogú tagjai titkos szavazással és egyszerű többséggel  választják meg az Elnökség tagjait, valamint kétharmados többséggel az Ellenőrző Bizottság tagjait.</w:t>
      </w:r>
    </w:p>
    <w:p w14:paraId="75658EE2" w14:textId="77777777" w:rsidR="005361E2" w:rsidRPr="002144A1" w:rsidRDefault="005361E2" w:rsidP="002144A1">
      <w:pPr>
        <w:spacing w:after="0" w:line="360" w:lineRule="auto"/>
        <w:jc w:val="both"/>
        <w:rPr>
          <w:rFonts w:ascii="Times New Roman" w:hAnsi="Times New Roman" w:cs="Times New Roman"/>
        </w:rPr>
      </w:pPr>
    </w:p>
    <w:p w14:paraId="5427689D"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A tisztségviselők választása</w:t>
      </w:r>
    </w:p>
    <w:p w14:paraId="06E53A43" w14:textId="77777777" w:rsidR="005361E2" w:rsidRPr="002144A1" w:rsidRDefault="005361E2" w:rsidP="002144A1">
      <w:pPr>
        <w:spacing w:after="0" w:line="360" w:lineRule="auto"/>
        <w:jc w:val="both"/>
        <w:rPr>
          <w:rFonts w:ascii="Times New Roman" w:hAnsi="Times New Roman" w:cs="Times New Roman"/>
        </w:rPr>
      </w:pPr>
    </w:p>
    <w:p w14:paraId="22F8CD0C"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10. §</w:t>
      </w:r>
      <w:r w:rsidRPr="002144A1">
        <w:rPr>
          <w:rFonts w:ascii="Times New Roman" w:eastAsia="Times New Roman" w:hAnsi="Times New Roman" w:cs="Times New Roman"/>
          <w:sz w:val="24"/>
        </w:rPr>
        <w:t xml:space="preserve"> (1) Az Önkormányzat tisztségviselőit a Küldöttgyűlés, vagy átruházott hatáskör esetén az Elnökség választja az elnök kivételével, akinek megválasztására a 12-14. §-ban foglalt rendelkezések vonatkoznak. A Küldöttgyűlés ezen hatáskörét az önkormányzati ciklus idejére az alakuló ülésén hozott határozatával átruházhatja az Elnökségre, amennyiben a Küldöttgyűlés szavazati jogú tagjai azt egyszerű többséggel megszavazzák. </w:t>
      </w:r>
    </w:p>
    <w:p w14:paraId="3DDEFB6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(2) A Küldöttgyűlés vagy az Elnökség tisztségviselő-jelöltekről szavaz. Tisztségviselő-jelöltet az adott testület valamely szavazati jogú tagja, vagy az ülés levezető elnöke állíthat. </w:t>
      </w:r>
    </w:p>
    <w:p w14:paraId="2E5EB70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lastRenderedPageBreak/>
        <w:t>(3) Jelölni csak olyan személyt lehet, aki a tisztség betöltését tárgyaló ülés hivatalos meghívójában szereplő kezdeti időpont előtt 48 órával pályázatot nyújtott be az adott tisztségre, amely tartalmazza mandátumának idejére vonatkozó elképzeléseit. A pályázat képviselőkhöz való elektronikus eljuttattását az Elnök biztosítja. A Küldöttgyűlés ettől a rendelkezéstől a jelenlévő szavazati jogú tagok legalább kétharmadának egyetértésével eltekinthet.</w:t>
      </w:r>
    </w:p>
    <w:p w14:paraId="029FFB2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Érvényesen pályázni egy tisztség betöltésére abban az esetben lehet, ha az adott tisztség éppen betöltetlen, valamint az alakuló küldöttgyűlési ülés esetében. Amennyiben az önkormányzati ciklus közben, az adott év alakuló küldöttgyűlési ülése után érkezik érvényes pályázat tisztségviselői pozíció betöltésére, úgy annak elbírálását az Elnökség végzi, amennyiben ezen hatáskört az alakuló küldöttgyűlési ülésen a Küldöttgyűlés az elnökségre átruházta.</w:t>
      </w:r>
    </w:p>
    <w:p w14:paraId="4E73EEAC"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(5) Amennyiben a Küldöttgyűlés az önkormányzati ciklus közben is megtartja a tisztségviselők megválasztásának jogát, és az Önkormányzat egy tagja a (3) bekezdés követelményeinek megfelelően pályázatot ad le egy tisztség betöltésére, úgy 30 napon belüli időpontra Küldöttgyűlést köteles az elnök összehívni, amely ülésen a levezető elnök kötelessége jelölni a pályázót a tisztség betöltésére. </w:t>
      </w:r>
    </w:p>
    <w:p w14:paraId="509829F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A jelöltek tanácskozási joggal vesznek részt a tisztség betöltését tárgyaló ülés érintett napirendi pontja alatt, amennyiben egyébként nem rendelkeznek szavazati joggal.</w:t>
      </w:r>
    </w:p>
    <w:p w14:paraId="788E74F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Már hivatalban levő tisztségviselő más tisztségviselői posztra történő megválasztása csak akkor érvényes, ha az ülésen szóban vagy előzetes írásos nyilatkozattal megválasztása esetére  haladéktalanul lemond aktuálisan betöltött tisztségéről.</w:t>
      </w:r>
    </w:p>
    <w:p w14:paraId="0C2932B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(8) Tisztségviselő nem lehet a Küldöttgyűlés tagja.</w:t>
      </w:r>
    </w:p>
    <w:p w14:paraId="238A94EE" w14:textId="77777777" w:rsidR="005361E2" w:rsidRPr="002144A1" w:rsidRDefault="005361E2" w:rsidP="002144A1">
      <w:pPr>
        <w:spacing w:after="0" w:line="360" w:lineRule="auto"/>
        <w:jc w:val="both"/>
        <w:rPr>
          <w:rFonts w:ascii="Times New Roman" w:hAnsi="Times New Roman" w:cs="Times New Roman"/>
        </w:rPr>
      </w:pPr>
    </w:p>
    <w:p w14:paraId="1680462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11. §</w:t>
      </w:r>
      <w:r w:rsidRPr="002144A1">
        <w:rPr>
          <w:rFonts w:ascii="Times New Roman" w:eastAsia="Times New Roman" w:hAnsi="Times New Roman" w:cs="Times New Roman"/>
          <w:sz w:val="24"/>
        </w:rPr>
        <w:t xml:space="preserve"> (1) A tisztségviselő-választást magába foglaló napirendi pont során, az adott tisztségviselői posztra történő választás előtt, az adott tisztségre jelöltek nyilatkozni kötelesek, hogy jelen alapszabályban, a tisztség betöltését korlátozó rendelkezések rájuk vonatkozóan teljesülnek-e, valamint, hogy vállalják-e a jelölést. </w:t>
      </w:r>
    </w:p>
    <w:p w14:paraId="520F276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Ezt követően a Küldöttgyűlés</w:t>
      </w:r>
      <w:r w:rsidRPr="002144A1">
        <w:rPr>
          <w:rFonts w:ascii="Times New Roman" w:eastAsia="Times New Roman" w:hAnsi="Times New Roman" w:cs="Times New Roman"/>
          <w:color w:val="9900FF"/>
          <w:sz w:val="24"/>
        </w:rPr>
        <w:t xml:space="preserve"> </w:t>
      </w:r>
      <w:r w:rsidRPr="002144A1">
        <w:rPr>
          <w:rFonts w:ascii="Times New Roman" w:eastAsia="Times New Roman" w:hAnsi="Times New Roman" w:cs="Times New Roman"/>
          <w:sz w:val="24"/>
        </w:rPr>
        <w:t xml:space="preserve">vagy az Elnökség egyenként, az éppen szóban forgó tisztség többi jelöltjének távollétében meghallgatja a jelöltek programjait, az Önkormányzattal kapcsolatos elképzeléseit, majd az ülésen tanácskozási joggal rendelkező személyek kérdéseket tehetnek fel, melyekre a jelölt válaszol. Ha több jelölt van – amennyiben nem </w:t>
      </w:r>
      <w:r w:rsidRPr="002144A1">
        <w:rPr>
          <w:rFonts w:ascii="Times New Roman" w:eastAsia="Times New Roman" w:hAnsi="Times New Roman" w:cs="Times New Roman"/>
          <w:sz w:val="24"/>
        </w:rPr>
        <w:lastRenderedPageBreak/>
        <w:t>sikerül előzetesen megegyezniük – névsorban hallgatja meg őket a Küldöttgyűlés vagy az Elnökség, az összes jelölt meghallgatása után pedig – távollétükben – vitát tarthat a jelöltekről.</w:t>
      </w:r>
    </w:p>
    <w:p w14:paraId="2A672B8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A vitát követően az Ellenőrző Bizottság tagjaiból álló — ennek hiányában, illetve érintettség esetén a Küldöttgyűlés vagy az Elnökség</w:t>
      </w:r>
      <w:r w:rsidRPr="002144A1">
        <w:rPr>
          <w:rFonts w:ascii="Times New Roman" w:eastAsia="Times New Roman" w:hAnsi="Times New Roman" w:cs="Times New Roman"/>
          <w:color w:val="FF0000"/>
          <w:sz w:val="24"/>
        </w:rPr>
        <w:t xml:space="preserve"> </w:t>
      </w:r>
      <w:r w:rsidRPr="002144A1">
        <w:rPr>
          <w:rFonts w:ascii="Times New Roman" w:eastAsia="Times New Roman" w:hAnsi="Times New Roman" w:cs="Times New Roman"/>
          <w:sz w:val="24"/>
        </w:rPr>
        <w:t>által választott — a küldöttgyűlési ülésen legalább három tagú, az elnökségi ülésen legalább két tagú szavazatszámláló bizottság irányítása és ellenőrzése mellett kerül sor a szavazásra.  </w:t>
      </w:r>
    </w:p>
    <w:p w14:paraId="52FCB739"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(4) A tisztségviselő-választás eredményességének feltétele, hogy egy jelölt a szavazatoknak több, mint felét megkapja, ekkor ez a jelölt megválasztásra kerül. Amennyiben az első forduló eredménytelen és az első fordulóban volt olyan jelölt, aki több, mint a szavazatok egyharmadát elérte, úgy a szavazást meg kell ismételni. A megismételt szavazáson a Küldöttgyűlés az első fordulóban két legtöbb szavazatot kapó jelölt között dönt, kivéve, ha kettő vagy több jelölt ugyanannyi szavazattal végzett az első helyen az első fordulóban, ekkor csak ők vesznek részt a második fordulóban. Ha az első helyen nem, de a második helyen kialakul szavazategyenlőség az első fordulóban, az összes második helyen végzett jelölt is (az első helyen végzettel együtt) bejut a második fordulóba. </w:t>
      </w:r>
    </w:p>
    <w:p w14:paraId="440DEADC" w14:textId="77777777" w:rsidR="005361E2" w:rsidRPr="002144A1" w:rsidRDefault="005361E2" w:rsidP="002144A1">
      <w:pPr>
        <w:spacing w:after="0" w:line="360" w:lineRule="auto"/>
        <w:jc w:val="both"/>
        <w:rPr>
          <w:rFonts w:ascii="Times New Roman" w:hAnsi="Times New Roman" w:cs="Times New Roman"/>
        </w:rPr>
      </w:pPr>
    </w:p>
    <w:p w14:paraId="64F7DC00" w14:textId="77777777" w:rsidR="005361E2" w:rsidRPr="002144A1" w:rsidRDefault="00D01D41" w:rsidP="002144A1">
      <w:pPr>
        <w:spacing w:line="360" w:lineRule="auto"/>
        <w:jc w:val="center"/>
        <w:rPr>
          <w:rFonts w:ascii="Times New Roman" w:hAnsi="Times New Roman" w:cs="Times New Roman"/>
        </w:rPr>
      </w:pPr>
      <w:r w:rsidRPr="002144A1">
        <w:rPr>
          <w:rFonts w:ascii="Times New Roman" w:eastAsia="Times New Roman" w:hAnsi="Times New Roman" w:cs="Times New Roman"/>
          <w:b/>
          <w:sz w:val="24"/>
        </w:rPr>
        <w:t>Az elnökválasztás kiírása</w:t>
      </w:r>
    </w:p>
    <w:p w14:paraId="13BFE34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12. §</w:t>
      </w:r>
      <w:r w:rsidRPr="002144A1">
        <w:rPr>
          <w:rFonts w:ascii="Times New Roman" w:eastAsia="Times New Roman" w:hAnsi="Times New Roman" w:cs="Times New Roman"/>
          <w:sz w:val="24"/>
        </w:rPr>
        <w:t xml:space="preserve"> (1)</w:t>
      </w:r>
      <w:r w:rsidRPr="002144A1">
        <w:rPr>
          <w:rFonts w:ascii="Times New Roman" w:eastAsia="Times New Roman" w:hAnsi="Times New Roman" w:cs="Times New Roman"/>
          <w:b/>
          <w:sz w:val="24"/>
        </w:rPr>
        <w:t xml:space="preserve"> </w:t>
      </w:r>
      <w:r w:rsidRPr="002144A1">
        <w:rPr>
          <w:rFonts w:ascii="Times New Roman" w:eastAsia="Times New Roman" w:hAnsi="Times New Roman" w:cs="Times New Roman"/>
          <w:sz w:val="24"/>
        </w:rPr>
        <w:t>Pályázatot az elnöki tisztség betöltésére az Ellenőrző Bizottság ír ki. A kiírásnak tartalmaznia kell a jelölés módját és határidejét, valamint a szavazás módját és idejét.</w:t>
      </w:r>
    </w:p>
    <w:p w14:paraId="437F47F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A pályázatot az Ellenőrző Bizottságnak kell kiírnia</w:t>
      </w:r>
    </w:p>
    <w:p w14:paraId="04F82CB8" w14:textId="77777777" w:rsidR="005361E2" w:rsidRPr="002144A1" w:rsidRDefault="00D01D41" w:rsidP="002144A1">
      <w:pPr>
        <w:numPr>
          <w:ilvl w:val="1"/>
          <w:numId w:val="19"/>
        </w:numPr>
        <w:spacing w:after="0" w:line="360" w:lineRule="auto"/>
        <w:ind w:hanging="358"/>
        <w:contextualSpacing/>
        <w:jc w:val="both"/>
        <w:rPr>
          <w:rFonts w:ascii="Times New Roman" w:hAnsi="Times New Roman" w:cs="Times New Roman"/>
        </w:rPr>
      </w:pPr>
      <w:r w:rsidRPr="002144A1">
        <w:rPr>
          <w:rFonts w:ascii="Times New Roman" w:eastAsia="Times New Roman" w:hAnsi="Times New Roman" w:cs="Times New Roman"/>
          <w:sz w:val="24"/>
        </w:rPr>
        <w:t>a képviselő-választás alatt, vagy úgy, hogy azzal egyidőben történjen az elnök választása is;</w:t>
      </w:r>
    </w:p>
    <w:p w14:paraId="3FD8307D" w14:textId="77777777" w:rsidR="005361E2" w:rsidRPr="002144A1" w:rsidRDefault="00D01D41" w:rsidP="002144A1">
      <w:pPr>
        <w:numPr>
          <w:ilvl w:val="1"/>
          <w:numId w:val="19"/>
        </w:numPr>
        <w:spacing w:after="0" w:line="360" w:lineRule="auto"/>
        <w:ind w:hanging="358"/>
        <w:contextualSpacing/>
        <w:jc w:val="both"/>
        <w:rPr>
          <w:rFonts w:ascii="Times New Roman" w:hAnsi="Times New Roman" w:cs="Times New Roman"/>
        </w:rPr>
      </w:pPr>
      <w:r w:rsidRPr="002144A1">
        <w:rPr>
          <w:rFonts w:ascii="Times New Roman" w:eastAsia="Times New Roman" w:hAnsi="Times New Roman" w:cs="Times New Roman"/>
          <w:sz w:val="24"/>
        </w:rPr>
        <w:t>5 munkanapon belül, amennyiben az elnöki tisztség valamilyen okból betöltetlenné válik;</w:t>
      </w:r>
    </w:p>
    <w:p w14:paraId="63C8F43D" w14:textId="77777777" w:rsidR="005361E2" w:rsidRPr="002144A1" w:rsidRDefault="00D01D41" w:rsidP="002144A1">
      <w:pPr>
        <w:numPr>
          <w:ilvl w:val="1"/>
          <w:numId w:val="19"/>
        </w:numPr>
        <w:spacing w:after="0" w:line="360" w:lineRule="auto"/>
        <w:ind w:hanging="358"/>
        <w:contextualSpacing/>
        <w:jc w:val="both"/>
        <w:rPr>
          <w:rFonts w:ascii="Times New Roman" w:hAnsi="Times New Roman" w:cs="Times New Roman"/>
        </w:rPr>
      </w:pPr>
      <w:r w:rsidRPr="002144A1">
        <w:rPr>
          <w:rFonts w:ascii="Times New Roman" w:eastAsia="Times New Roman" w:hAnsi="Times New Roman" w:cs="Times New Roman"/>
          <w:sz w:val="24"/>
        </w:rPr>
        <w:t>5 munkanapon belül, amennyiben az elnök bejelenti lemondását.</w:t>
      </w:r>
    </w:p>
    <w:p w14:paraId="2F4EB74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A pályázási időszak az elnökválasztás kiírásakor kezdődik. Az elnökválasztási kiírást közölni kell az Önkormányzat hírlevelében és meg kell jelentetni az Önkormányzat honlapján.</w:t>
      </w:r>
    </w:p>
    <w:p w14:paraId="79DA06F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(4) Elnöki tisztségre az Önkormányzat bármely tagja pályázhat, amennyiben az Önkormányzat legalább 30 tagja aláírásával támogatta a jelölt indulását. A támogató aláírás </w:t>
      </w:r>
      <w:r w:rsidRPr="002144A1">
        <w:rPr>
          <w:rFonts w:ascii="Times New Roman" w:eastAsia="Times New Roman" w:hAnsi="Times New Roman" w:cs="Times New Roman"/>
          <w:sz w:val="24"/>
        </w:rPr>
        <w:lastRenderedPageBreak/>
        <w:t>akkor érvényes, ha mellette szerepel az aláíró hallgató teljes neve és Neptun-kódja, olvasható formában.</w:t>
      </w:r>
    </w:p>
    <w:p w14:paraId="3C4937D3"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Az érvényes pályázatnak tartalmaznia kell:</w:t>
      </w:r>
    </w:p>
    <w:p w14:paraId="5FEF5F42" w14:textId="77777777" w:rsidR="005361E2" w:rsidRPr="002144A1" w:rsidRDefault="00D01D41" w:rsidP="002144A1">
      <w:pPr>
        <w:spacing w:after="0" w:line="360" w:lineRule="auto"/>
        <w:ind w:left="720"/>
        <w:jc w:val="both"/>
        <w:rPr>
          <w:rFonts w:ascii="Times New Roman" w:hAnsi="Times New Roman" w:cs="Times New Roman"/>
        </w:rPr>
      </w:pPr>
      <w:r w:rsidRPr="002144A1">
        <w:rPr>
          <w:rFonts w:ascii="Times New Roman" w:eastAsia="Times New Roman" w:hAnsi="Times New Roman" w:cs="Times New Roman"/>
          <w:sz w:val="24"/>
        </w:rPr>
        <w:t>a) a jelölt nevét, szakját és tanulmányai megkezdésének dátumát,</w:t>
      </w:r>
    </w:p>
    <w:p w14:paraId="7D265D5C" w14:textId="77777777" w:rsidR="005361E2" w:rsidRPr="002144A1" w:rsidRDefault="00D01D41" w:rsidP="002144A1">
      <w:pPr>
        <w:spacing w:after="0" w:line="360" w:lineRule="auto"/>
        <w:ind w:left="720"/>
        <w:jc w:val="both"/>
        <w:rPr>
          <w:rFonts w:ascii="Times New Roman" w:hAnsi="Times New Roman" w:cs="Times New Roman"/>
        </w:rPr>
      </w:pPr>
      <w:r w:rsidRPr="002144A1">
        <w:rPr>
          <w:rFonts w:ascii="Times New Roman" w:eastAsia="Times New Roman" w:hAnsi="Times New Roman" w:cs="Times New Roman"/>
          <w:sz w:val="24"/>
        </w:rPr>
        <w:t>b) a jelölt bemutatkozását,</w:t>
      </w:r>
    </w:p>
    <w:p w14:paraId="43D89253" w14:textId="77777777" w:rsidR="005361E2" w:rsidRPr="002144A1" w:rsidRDefault="00D01D41" w:rsidP="002144A1">
      <w:pPr>
        <w:spacing w:after="0" w:line="360" w:lineRule="auto"/>
        <w:ind w:left="720"/>
        <w:jc w:val="both"/>
        <w:rPr>
          <w:rFonts w:ascii="Times New Roman" w:hAnsi="Times New Roman" w:cs="Times New Roman"/>
        </w:rPr>
      </w:pPr>
      <w:r w:rsidRPr="002144A1">
        <w:rPr>
          <w:rFonts w:ascii="Times New Roman" w:eastAsia="Times New Roman" w:hAnsi="Times New Roman" w:cs="Times New Roman"/>
          <w:sz w:val="24"/>
        </w:rPr>
        <w:t>c) a jelölt elnöki programját.</w:t>
      </w:r>
    </w:p>
    <w:p w14:paraId="66725663"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A pályázatok benyújtására legalább 10 napot kell biztosítani, melynek végétől legfeljebb 14 nap múlva el kell kezdeni a szavazást. A szavazásra legalább 7, legfeljebb 14 napot kell biztosítani, mely időtartam szükség esetén egy alkalommal, további 7 nappal meghosszabbítható.</w:t>
      </w:r>
    </w:p>
    <w:p w14:paraId="4B6904CE" w14:textId="77777777" w:rsidR="005361E2" w:rsidRPr="002144A1" w:rsidRDefault="005361E2" w:rsidP="002144A1">
      <w:pPr>
        <w:spacing w:after="0" w:line="360" w:lineRule="auto"/>
        <w:ind w:left="360"/>
        <w:jc w:val="both"/>
        <w:rPr>
          <w:rFonts w:ascii="Times New Roman" w:hAnsi="Times New Roman" w:cs="Times New Roman"/>
        </w:rPr>
      </w:pPr>
    </w:p>
    <w:p w14:paraId="16EA41CF" w14:textId="77777777" w:rsidR="005361E2" w:rsidRPr="002144A1" w:rsidRDefault="00D01D41" w:rsidP="002144A1">
      <w:pPr>
        <w:spacing w:line="360" w:lineRule="auto"/>
        <w:jc w:val="center"/>
        <w:rPr>
          <w:rFonts w:ascii="Times New Roman" w:hAnsi="Times New Roman" w:cs="Times New Roman"/>
        </w:rPr>
      </w:pPr>
      <w:r w:rsidRPr="002144A1">
        <w:rPr>
          <w:rFonts w:ascii="Times New Roman" w:eastAsia="Times New Roman" w:hAnsi="Times New Roman" w:cs="Times New Roman"/>
          <w:b/>
          <w:sz w:val="24"/>
        </w:rPr>
        <w:t>Az elnök választása</w:t>
      </w:r>
    </w:p>
    <w:p w14:paraId="33EB560D"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13. § </w:t>
      </w:r>
      <w:r w:rsidRPr="002144A1">
        <w:rPr>
          <w:rFonts w:ascii="Times New Roman" w:eastAsia="Times New Roman" w:hAnsi="Times New Roman" w:cs="Times New Roman"/>
          <w:sz w:val="24"/>
        </w:rPr>
        <w:t xml:space="preserve"> (1) Szavazásra az Önkormányzat valamennyi tagja jogosult.</w:t>
      </w:r>
    </w:p>
    <w:p w14:paraId="6650FED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A szavazás az Ellenőrző Bizottság által készített szavazólapokon vagy elektronikus szavazófelületen történik. A szavazólapokon vagy szavazófelületen fel kell tüntetni a jelölt(ek) nevét (betűrendben), illetve amennyiben a jelölt hozzájárul, a jelöltet ábrázoló fotót, valamint lehetővé kell tenni, hogy a szavazók a támogatni kívánt jelöltet egyértelműen megjelölhessék.</w:t>
      </w:r>
    </w:p>
    <w:p w14:paraId="4C4E9C29"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Az Ellenőrző Bizottság a szavazás megkezdése előtt megállapítja az Önkormányzatban szavazásra jogosultak számát.</w:t>
      </w:r>
    </w:p>
    <w:p w14:paraId="7EC9A0FD"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Az Önkormányzat minden tagja legfeljebb egy jelöltre adhatja le a szavazatát.</w:t>
      </w:r>
    </w:p>
    <w:p w14:paraId="183210C9"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A szavazás titkos. A szavazatokat a választók az Ellenőrző Bizottság által felügyelt szavazóurnák használatával, vagy a szintén az Ellenőrző Bizottság által hitelesnek ítélt elektronikus felületen adják le.</w:t>
      </w:r>
    </w:p>
    <w:p w14:paraId="53BAA0B2" w14:textId="77777777" w:rsidR="005361E2" w:rsidRPr="002144A1" w:rsidRDefault="005361E2" w:rsidP="002144A1">
      <w:pPr>
        <w:spacing w:after="0" w:line="360" w:lineRule="auto"/>
        <w:ind w:left="360"/>
        <w:rPr>
          <w:rFonts w:ascii="Times New Roman" w:hAnsi="Times New Roman" w:cs="Times New Roman"/>
        </w:rPr>
      </w:pPr>
    </w:p>
    <w:p w14:paraId="39B3B6EA" w14:textId="77777777" w:rsidR="005361E2" w:rsidRPr="002144A1" w:rsidRDefault="00D01D41" w:rsidP="002144A1">
      <w:pPr>
        <w:spacing w:line="360" w:lineRule="auto"/>
        <w:jc w:val="center"/>
        <w:rPr>
          <w:rFonts w:ascii="Times New Roman" w:hAnsi="Times New Roman" w:cs="Times New Roman"/>
        </w:rPr>
      </w:pPr>
      <w:r w:rsidRPr="002144A1">
        <w:rPr>
          <w:rFonts w:ascii="Times New Roman" w:eastAsia="Times New Roman" w:hAnsi="Times New Roman" w:cs="Times New Roman"/>
          <w:b/>
          <w:sz w:val="24"/>
        </w:rPr>
        <w:t>Az elnökválasztás eredménye</w:t>
      </w:r>
    </w:p>
    <w:p w14:paraId="3E7CF837" w14:textId="3E87C6A0"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14. § </w:t>
      </w:r>
      <w:r w:rsidRPr="002144A1">
        <w:rPr>
          <w:rFonts w:ascii="Times New Roman" w:eastAsia="Times New Roman" w:hAnsi="Times New Roman" w:cs="Times New Roman"/>
          <w:sz w:val="24"/>
        </w:rPr>
        <w:t>(1) A választás érvé</w:t>
      </w:r>
      <w:r w:rsidR="00467C20" w:rsidRPr="002144A1">
        <w:rPr>
          <w:rFonts w:ascii="Times New Roman" w:eastAsia="Times New Roman" w:hAnsi="Times New Roman" w:cs="Times New Roman"/>
          <w:sz w:val="24"/>
        </w:rPr>
        <w:t>nyes, ha azon a Kar</w:t>
      </w:r>
      <w:r w:rsidRPr="002144A1">
        <w:rPr>
          <w:rFonts w:ascii="Times New Roman" w:eastAsia="Times New Roman" w:hAnsi="Times New Roman" w:cs="Times New Roman"/>
          <w:sz w:val="24"/>
        </w:rPr>
        <w:t xml:space="preserve"> nappali képzésben részt vevő hallgatóinak legalább negyede igazoltan részt vett.</w:t>
      </w:r>
    </w:p>
    <w:p w14:paraId="5B4B1B36"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Az Ellenőrző Bizottság a szavazási időszak vége után legkésőbb 3 munkanappal megállapítja és nyilvánosságra hozza a szavazás érvényességét vagy érvénytelenségét, és amennyiben a szavazás érvényes, úgy megállapítja annak eredményét. A választás eredményét meg kell jelentetni az Önkormányzat kommunikációs felületein.</w:t>
      </w:r>
    </w:p>
    <w:p w14:paraId="6B5FE086"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lastRenderedPageBreak/>
        <w:t xml:space="preserve">(3) Az elnökjelöltek közül megválasztásra kerül, aki a leadott szavazatok több mint felét megkapja. </w:t>
      </w:r>
    </w:p>
    <w:p w14:paraId="583562D3"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Amennyiben egy fordulóban egy jelölt sem kapja meg a szavazatok több mint felét a választási időszak végéig, úgy következő szavazási fordulót kell tartani a választási kiírásnak megfelelően, amelyben a két legtöbb támogató szavazatot kapó jelölt vesz csak részt. Kivételt képez ez alól, ha egyetlen jelölt sem éri el a leadott szavazatok legalább ötödét, ekkor az Ellenőrző Bizottság újból kiírja az elnökválasztást. Ha kettő vagy több jelölt esetén áll fenn szavazategyenlőség az első helyen, úgy ők vesznek részt a következő fordulóban, illetve, ha kettő vagy kettőnél több jelölt esetén áll fenn szavazategyenlőség a második helyen, viszont az első helyen nem, ekkor az első két helyen végzettek mindannyian részt vesznek a következő fordulóban. Összesen legfeljebb három szavazási fordulót lehet tartani.</w:t>
      </w:r>
    </w:p>
    <w:p w14:paraId="131D131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Ha a harmadik szavazási forduló is eredménytelen, úgy az Ellenőrző Bizottságnak új választást kell kiírnia.</w:t>
      </w:r>
    </w:p>
    <w:p w14:paraId="5D723C69"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Amennyiben a megválasztott elnök képviselői mandátummal rendelkezik, úgy az átadás-átvételt követően megszűnik képviselői mandátuma.</w:t>
      </w:r>
    </w:p>
    <w:p w14:paraId="028466E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A megválasztott elnök a mandátumát a korábbi elnök mandátumának megszűnésével, betöltetlen tisztség esetén a megválasztás eredményének kihirdetésével nyeri el.</w:t>
      </w:r>
    </w:p>
    <w:p w14:paraId="2C6D89AF" w14:textId="77777777" w:rsidR="005361E2" w:rsidRPr="002144A1" w:rsidRDefault="005361E2" w:rsidP="002144A1">
      <w:pPr>
        <w:spacing w:after="0" w:line="360" w:lineRule="auto"/>
        <w:jc w:val="both"/>
        <w:rPr>
          <w:rFonts w:ascii="Times New Roman" w:hAnsi="Times New Roman" w:cs="Times New Roman"/>
        </w:rPr>
      </w:pPr>
    </w:p>
    <w:p w14:paraId="0147D486" w14:textId="77777777" w:rsidR="005361E2" w:rsidRPr="002144A1" w:rsidRDefault="00D01D41" w:rsidP="002144A1">
      <w:pPr>
        <w:spacing w:line="360" w:lineRule="auto"/>
        <w:jc w:val="center"/>
        <w:rPr>
          <w:rFonts w:ascii="Times New Roman" w:hAnsi="Times New Roman" w:cs="Times New Roman"/>
        </w:rPr>
      </w:pPr>
      <w:r w:rsidRPr="002144A1">
        <w:rPr>
          <w:rFonts w:ascii="Times New Roman" w:eastAsia="Times New Roman" w:hAnsi="Times New Roman" w:cs="Times New Roman"/>
          <w:b/>
          <w:sz w:val="24"/>
        </w:rPr>
        <w:t>Az ügyvivő elnök</w:t>
      </w:r>
    </w:p>
    <w:p w14:paraId="3BB0C9E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15. § </w:t>
      </w:r>
      <w:r w:rsidRPr="002144A1">
        <w:rPr>
          <w:rFonts w:ascii="Times New Roman" w:eastAsia="Times New Roman" w:hAnsi="Times New Roman" w:cs="Times New Roman"/>
          <w:sz w:val="24"/>
        </w:rPr>
        <w:t xml:space="preserve">(1) </w:t>
      </w:r>
      <w:r w:rsidRPr="002144A1">
        <w:rPr>
          <w:rFonts w:ascii="Times New Roman" w:eastAsia="Times New Roman" w:hAnsi="Times New Roman" w:cs="Times New Roman"/>
          <w:b/>
          <w:sz w:val="24"/>
        </w:rPr>
        <w:t xml:space="preserve"> </w:t>
      </w:r>
      <w:r w:rsidRPr="002144A1">
        <w:rPr>
          <w:rFonts w:ascii="Times New Roman" w:eastAsia="Times New Roman" w:hAnsi="Times New Roman" w:cs="Times New Roman"/>
          <w:sz w:val="24"/>
        </w:rPr>
        <w:t>Ha az elnöki tisztség betöltetlen, annak betöltéséig a Küldöttgyűlés az elnöki feladatok ellátására egyszerű többséggel ügyvivő elnököt választhat az Önkormányzat tagjai közül. Az ügyvivő elnök a küldöttgyűlési ülésen csak akkor rendelkezik szavazati joggal, ha képviselő.</w:t>
      </w:r>
    </w:p>
    <w:p w14:paraId="083EB016"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Az ügyvivő elnök korlátozott jogkörökkel rendelkezik, feladata:</w:t>
      </w:r>
    </w:p>
    <w:p w14:paraId="67F60306" w14:textId="77777777" w:rsidR="005361E2" w:rsidRPr="002144A1" w:rsidRDefault="00D01D41" w:rsidP="002144A1">
      <w:pPr>
        <w:numPr>
          <w:ilvl w:val="1"/>
          <w:numId w:val="1"/>
        </w:numPr>
        <w:spacing w:after="0" w:line="360" w:lineRule="auto"/>
        <w:ind w:hanging="358"/>
        <w:rPr>
          <w:rFonts w:ascii="Times New Roman" w:hAnsi="Times New Roman" w:cs="Times New Roman"/>
        </w:rPr>
      </w:pPr>
      <w:r w:rsidRPr="002144A1">
        <w:rPr>
          <w:rFonts w:ascii="Times New Roman" w:eastAsia="Times New Roman" w:hAnsi="Times New Roman" w:cs="Times New Roman"/>
          <w:sz w:val="24"/>
        </w:rPr>
        <w:t>a kari hallgatói érdekképviselet irányítása;</w:t>
      </w:r>
    </w:p>
    <w:p w14:paraId="63DEDE82" w14:textId="77777777" w:rsidR="005361E2" w:rsidRPr="002144A1" w:rsidRDefault="00D01D41" w:rsidP="002144A1">
      <w:pPr>
        <w:numPr>
          <w:ilvl w:val="1"/>
          <w:numId w:val="1"/>
        </w:numPr>
        <w:spacing w:after="0" w:line="360" w:lineRule="auto"/>
        <w:ind w:hanging="358"/>
        <w:rPr>
          <w:rFonts w:ascii="Times New Roman" w:hAnsi="Times New Roman" w:cs="Times New Roman"/>
        </w:rPr>
      </w:pPr>
      <w:r w:rsidRPr="002144A1">
        <w:rPr>
          <w:rFonts w:ascii="Times New Roman" w:eastAsia="Times New Roman" w:hAnsi="Times New Roman" w:cs="Times New Roman"/>
          <w:sz w:val="24"/>
        </w:rPr>
        <w:t>a Küldöttgyűlés és az Elnökség munkájának koordinálása;</w:t>
      </w:r>
    </w:p>
    <w:p w14:paraId="780B1F8D" w14:textId="77777777" w:rsidR="005361E2" w:rsidRPr="002144A1" w:rsidRDefault="00D01D41" w:rsidP="002144A1">
      <w:pPr>
        <w:numPr>
          <w:ilvl w:val="1"/>
          <w:numId w:val="1"/>
        </w:numPr>
        <w:spacing w:after="0" w:line="360" w:lineRule="auto"/>
        <w:ind w:hanging="358"/>
        <w:jc w:val="both"/>
        <w:rPr>
          <w:rFonts w:ascii="Times New Roman" w:hAnsi="Times New Roman" w:cs="Times New Roman"/>
        </w:rPr>
      </w:pPr>
      <w:r w:rsidRPr="002144A1">
        <w:rPr>
          <w:rFonts w:ascii="Times New Roman" w:eastAsia="Times New Roman" w:hAnsi="Times New Roman" w:cs="Times New Roman"/>
          <w:sz w:val="24"/>
        </w:rPr>
        <w:t>az Önkormányzat döntéseinek képviselete kari, egyetemi és országos fórumokon, rendezvényeken;</w:t>
      </w:r>
    </w:p>
    <w:p w14:paraId="5DC66DDD" w14:textId="77777777" w:rsidR="005361E2" w:rsidRPr="002144A1" w:rsidRDefault="00D01D41" w:rsidP="002144A1">
      <w:pPr>
        <w:numPr>
          <w:ilvl w:val="1"/>
          <w:numId w:val="1"/>
        </w:numPr>
        <w:spacing w:after="0" w:line="360" w:lineRule="auto"/>
        <w:ind w:hanging="358"/>
        <w:rPr>
          <w:rFonts w:ascii="Times New Roman" w:hAnsi="Times New Roman" w:cs="Times New Roman"/>
        </w:rPr>
      </w:pPr>
      <w:r w:rsidRPr="002144A1">
        <w:rPr>
          <w:rFonts w:ascii="Times New Roman" w:eastAsia="Times New Roman" w:hAnsi="Times New Roman" w:cs="Times New Roman"/>
          <w:sz w:val="24"/>
        </w:rPr>
        <w:t>munkájáról minden küldöttgyűlési ülésen be kell számolnia;</w:t>
      </w:r>
    </w:p>
    <w:p w14:paraId="2071AB0D" w14:textId="77777777" w:rsidR="005361E2" w:rsidRPr="002144A1" w:rsidRDefault="00D01D41" w:rsidP="002144A1">
      <w:pPr>
        <w:numPr>
          <w:ilvl w:val="1"/>
          <w:numId w:val="1"/>
        </w:numPr>
        <w:spacing w:after="0" w:line="360" w:lineRule="auto"/>
        <w:ind w:hanging="358"/>
        <w:jc w:val="both"/>
        <w:rPr>
          <w:rFonts w:ascii="Times New Roman" w:hAnsi="Times New Roman" w:cs="Times New Roman"/>
        </w:rPr>
      </w:pPr>
      <w:r w:rsidRPr="002144A1">
        <w:rPr>
          <w:rFonts w:ascii="Times New Roman" w:eastAsia="Times New Roman" w:hAnsi="Times New Roman" w:cs="Times New Roman"/>
          <w:sz w:val="24"/>
        </w:rPr>
        <w:t>betölti az elnök azon delegált tagságait – a küldöttgyűlési képviselőség kivételével –, amelyek tisztségéből adódnak;</w:t>
      </w:r>
    </w:p>
    <w:p w14:paraId="43BBDD8D" w14:textId="77777777" w:rsidR="005361E2" w:rsidRPr="002144A1" w:rsidRDefault="00D01D41" w:rsidP="002144A1">
      <w:pPr>
        <w:numPr>
          <w:ilvl w:val="1"/>
          <w:numId w:val="1"/>
        </w:numPr>
        <w:spacing w:after="0" w:line="360" w:lineRule="auto"/>
        <w:ind w:hanging="358"/>
        <w:jc w:val="both"/>
        <w:rPr>
          <w:rFonts w:ascii="Times New Roman" w:hAnsi="Times New Roman" w:cs="Times New Roman"/>
        </w:rPr>
      </w:pPr>
      <w:r w:rsidRPr="002144A1">
        <w:rPr>
          <w:rFonts w:ascii="Times New Roman" w:eastAsia="Times New Roman" w:hAnsi="Times New Roman" w:cs="Times New Roman"/>
          <w:sz w:val="24"/>
        </w:rPr>
        <w:lastRenderedPageBreak/>
        <w:t>az Önkormányzat jelöli azokba a testületekbe, amelyekbe az elnök tisztsége alapján az Önkormányzat jelöltje;</w:t>
      </w:r>
    </w:p>
    <w:p w14:paraId="192F3D2C" w14:textId="77777777" w:rsidR="005361E2" w:rsidRPr="002144A1" w:rsidRDefault="00D01D41" w:rsidP="002144A1">
      <w:pPr>
        <w:numPr>
          <w:ilvl w:val="1"/>
          <w:numId w:val="1"/>
        </w:numPr>
        <w:spacing w:after="0" w:line="360" w:lineRule="auto"/>
        <w:ind w:hanging="358"/>
        <w:jc w:val="both"/>
        <w:rPr>
          <w:rFonts w:ascii="Times New Roman" w:hAnsi="Times New Roman" w:cs="Times New Roman"/>
        </w:rPr>
      </w:pPr>
      <w:r w:rsidRPr="002144A1">
        <w:rPr>
          <w:rFonts w:ascii="Times New Roman" w:eastAsia="Times New Roman" w:hAnsi="Times New Roman" w:cs="Times New Roman"/>
          <w:sz w:val="24"/>
        </w:rPr>
        <w:t>elősegíti az elnökválasztás lebonyolítását.</w:t>
      </w:r>
    </w:p>
    <w:p w14:paraId="444A776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Az ügyvivő elnök mandátuma megszűnik:</w:t>
      </w:r>
    </w:p>
    <w:p w14:paraId="77D2BF7E" w14:textId="77777777" w:rsidR="005361E2" w:rsidRPr="002144A1" w:rsidRDefault="00D01D41" w:rsidP="002144A1">
      <w:pPr>
        <w:spacing w:after="0" w:line="360" w:lineRule="auto"/>
        <w:ind w:left="720" w:firstLine="720"/>
        <w:jc w:val="both"/>
        <w:rPr>
          <w:rFonts w:ascii="Times New Roman" w:hAnsi="Times New Roman" w:cs="Times New Roman"/>
        </w:rPr>
      </w:pPr>
      <w:r w:rsidRPr="002144A1">
        <w:rPr>
          <w:rFonts w:ascii="Times New Roman" w:eastAsia="Times New Roman" w:hAnsi="Times New Roman" w:cs="Times New Roman"/>
          <w:sz w:val="24"/>
        </w:rPr>
        <w:t>a) a Küldöttgyűlés általi visszahívással;</w:t>
      </w:r>
    </w:p>
    <w:p w14:paraId="6B093D41" w14:textId="77777777" w:rsidR="005361E2" w:rsidRPr="002144A1" w:rsidRDefault="00D01D41" w:rsidP="002144A1">
      <w:pPr>
        <w:spacing w:after="0" w:line="360" w:lineRule="auto"/>
        <w:ind w:left="720" w:firstLine="720"/>
        <w:jc w:val="both"/>
        <w:rPr>
          <w:rFonts w:ascii="Times New Roman" w:hAnsi="Times New Roman" w:cs="Times New Roman"/>
        </w:rPr>
      </w:pPr>
      <w:r w:rsidRPr="002144A1">
        <w:rPr>
          <w:rFonts w:ascii="Times New Roman" w:eastAsia="Times New Roman" w:hAnsi="Times New Roman" w:cs="Times New Roman"/>
          <w:sz w:val="24"/>
        </w:rPr>
        <w:t>b) lemondással;</w:t>
      </w:r>
    </w:p>
    <w:p w14:paraId="5C7FE9D0" w14:textId="77777777" w:rsidR="005361E2" w:rsidRPr="002144A1" w:rsidRDefault="00D01D41" w:rsidP="002144A1">
      <w:pPr>
        <w:spacing w:after="0" w:line="360" w:lineRule="auto"/>
        <w:ind w:left="720" w:firstLine="720"/>
        <w:jc w:val="both"/>
        <w:rPr>
          <w:rFonts w:ascii="Times New Roman" w:hAnsi="Times New Roman" w:cs="Times New Roman"/>
        </w:rPr>
      </w:pPr>
      <w:r w:rsidRPr="002144A1">
        <w:rPr>
          <w:rFonts w:ascii="Times New Roman" w:eastAsia="Times New Roman" w:hAnsi="Times New Roman" w:cs="Times New Roman"/>
          <w:sz w:val="24"/>
        </w:rPr>
        <w:t>c) az önkormányzati tagság megszűnésével;</w:t>
      </w:r>
    </w:p>
    <w:p w14:paraId="3239AC80" w14:textId="77777777" w:rsidR="005361E2" w:rsidRPr="002144A1" w:rsidRDefault="00D01D41" w:rsidP="002144A1">
      <w:pPr>
        <w:spacing w:after="0" w:line="360" w:lineRule="auto"/>
        <w:ind w:left="720" w:firstLine="720"/>
        <w:jc w:val="both"/>
        <w:rPr>
          <w:rFonts w:ascii="Times New Roman" w:hAnsi="Times New Roman" w:cs="Times New Roman"/>
        </w:rPr>
      </w:pPr>
      <w:r w:rsidRPr="002144A1">
        <w:rPr>
          <w:rFonts w:ascii="Times New Roman" w:eastAsia="Times New Roman" w:hAnsi="Times New Roman" w:cs="Times New Roman"/>
          <w:sz w:val="24"/>
        </w:rPr>
        <w:t>d) az alakuló küldöttgyűlési ülés megtartásával;</w:t>
      </w:r>
    </w:p>
    <w:p w14:paraId="699B7F77" w14:textId="77777777" w:rsidR="005361E2" w:rsidRPr="002144A1" w:rsidRDefault="00D01D41" w:rsidP="002144A1">
      <w:pPr>
        <w:spacing w:after="0" w:line="360" w:lineRule="auto"/>
        <w:ind w:left="1440"/>
        <w:jc w:val="both"/>
        <w:rPr>
          <w:rFonts w:ascii="Times New Roman" w:hAnsi="Times New Roman" w:cs="Times New Roman"/>
        </w:rPr>
      </w:pPr>
      <w:r w:rsidRPr="002144A1">
        <w:rPr>
          <w:rFonts w:ascii="Times New Roman" w:eastAsia="Times New Roman" w:hAnsi="Times New Roman" w:cs="Times New Roman"/>
          <w:sz w:val="24"/>
        </w:rPr>
        <w:t>e) jelen szabályzat, egyéb egyetemi szabályzat vagy jogszabály által meghatározott összeférhetetlenség megszabott határidőn túli fennállása esetén;</w:t>
      </w:r>
    </w:p>
    <w:p w14:paraId="0D75F7B0" w14:textId="77777777" w:rsidR="005361E2" w:rsidRPr="002144A1" w:rsidRDefault="00D01D41" w:rsidP="002144A1">
      <w:pPr>
        <w:spacing w:after="0" w:line="360" w:lineRule="auto"/>
        <w:ind w:left="1440"/>
        <w:jc w:val="both"/>
        <w:rPr>
          <w:rFonts w:ascii="Times New Roman" w:hAnsi="Times New Roman" w:cs="Times New Roman"/>
        </w:rPr>
      </w:pPr>
      <w:r w:rsidRPr="002144A1">
        <w:rPr>
          <w:rFonts w:ascii="Times New Roman" w:eastAsia="Times New Roman" w:hAnsi="Times New Roman" w:cs="Times New Roman"/>
          <w:sz w:val="24"/>
        </w:rPr>
        <w:t>f) az elnöki tisztség betöltésével;</w:t>
      </w:r>
    </w:p>
    <w:p w14:paraId="01ABCD4B" w14:textId="77777777" w:rsidR="005361E2" w:rsidRPr="002144A1" w:rsidRDefault="00D01D41" w:rsidP="002144A1">
      <w:pPr>
        <w:spacing w:after="0" w:line="360" w:lineRule="auto"/>
        <w:ind w:left="1440"/>
        <w:jc w:val="both"/>
        <w:rPr>
          <w:rFonts w:ascii="Times New Roman" w:hAnsi="Times New Roman" w:cs="Times New Roman"/>
        </w:rPr>
      </w:pPr>
      <w:r w:rsidRPr="002144A1">
        <w:rPr>
          <w:rFonts w:ascii="Times New Roman" w:eastAsia="Times New Roman" w:hAnsi="Times New Roman" w:cs="Times New Roman"/>
          <w:sz w:val="24"/>
        </w:rPr>
        <w:t>g) a megválasztása után 2 hónappal.</w:t>
      </w:r>
    </w:p>
    <w:p w14:paraId="36EF6C1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Az ügyvivő elnök nem állhat közalkalmazotti jogviszonyban az Egyetemmel. Amennyiben az fennáll, köteles azt 30 napon belül megszüntetni.</w:t>
      </w:r>
    </w:p>
    <w:p w14:paraId="1A13ABBF" w14:textId="77777777" w:rsidR="005361E2" w:rsidRPr="002144A1" w:rsidRDefault="005361E2" w:rsidP="002144A1">
      <w:pPr>
        <w:spacing w:after="0" w:line="360" w:lineRule="auto"/>
        <w:jc w:val="both"/>
        <w:rPr>
          <w:rFonts w:ascii="Times New Roman" w:hAnsi="Times New Roman" w:cs="Times New Roman"/>
        </w:rPr>
      </w:pPr>
    </w:p>
    <w:p w14:paraId="7FB077A1" w14:textId="77777777" w:rsidR="005361E2" w:rsidRPr="002144A1" w:rsidRDefault="00D01D41" w:rsidP="002144A1">
      <w:pPr>
        <w:spacing w:line="360" w:lineRule="auto"/>
        <w:ind w:firstLine="720"/>
        <w:jc w:val="center"/>
        <w:rPr>
          <w:rFonts w:ascii="Times New Roman" w:hAnsi="Times New Roman" w:cs="Times New Roman"/>
        </w:rPr>
      </w:pPr>
      <w:r w:rsidRPr="002144A1">
        <w:rPr>
          <w:rFonts w:ascii="Times New Roman" w:eastAsia="Times New Roman" w:hAnsi="Times New Roman" w:cs="Times New Roman"/>
          <w:b/>
          <w:sz w:val="24"/>
        </w:rPr>
        <w:t>Az elnök visszahívása</w:t>
      </w:r>
    </w:p>
    <w:p w14:paraId="2FEA5300"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16. §</w:t>
      </w:r>
      <w:r w:rsidRPr="002144A1">
        <w:rPr>
          <w:rFonts w:ascii="Times New Roman" w:eastAsia="Times New Roman" w:hAnsi="Times New Roman" w:cs="Times New Roman"/>
          <w:sz w:val="24"/>
        </w:rPr>
        <w:t xml:space="preserve"> (1) Amennyiben a Küldöttgyűlés ülésén a jelenlévő szavazati jogú tagok kétharmados többséget elérő szavazás során támogató határozatot hoznak a visszahívásról szóló indítványról, vagy az Önkormányzat bármely tagjának kezdeményezésére a jelen § (11)-(15) bekezdéseiben foglalt rendelkezések alapján eredményes aláírásgyűjtés történik, úgy az Ellenőrző Bizottság 10 napon belül köteles szavazást kiírni a visszahívásról.</w:t>
      </w:r>
    </w:p>
    <w:p w14:paraId="4B7EF60D"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A szavazás kiírásának meg kell jelennie az Önkormányzat honlapján.</w:t>
      </w:r>
    </w:p>
    <w:p w14:paraId="60B21C66"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Az Ellenőrző Bizottság a szavazás megkezdése előtt megállapítja az Önkormányzatban szavazásra jogosultak számát.</w:t>
      </w:r>
    </w:p>
    <w:p w14:paraId="2BF8606E"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A szavazásra legalább 7, legfeljebb 14 napot kell biztosítani.</w:t>
      </w:r>
    </w:p>
    <w:p w14:paraId="72981A99" w14:textId="2EEC5D4C" w:rsidR="005361E2" w:rsidRPr="002144A1" w:rsidRDefault="00D01D41" w:rsidP="002144A1">
      <w:pPr>
        <w:spacing w:after="0" w:line="360" w:lineRule="auto"/>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(5) </w:t>
      </w:r>
      <w:r w:rsidR="00467C20" w:rsidRPr="002144A1">
        <w:rPr>
          <w:rFonts w:ascii="Times New Roman" w:eastAsia="Times New Roman" w:hAnsi="Times New Roman" w:cs="Times New Roman"/>
          <w:sz w:val="24"/>
        </w:rPr>
        <w:t>A szavazás titkos, az Ellenőrző Bizottság által készített szavazólapokon vagy elektronikus szavazófelületen történik.</w:t>
      </w:r>
    </w:p>
    <w:p w14:paraId="50415A17" w14:textId="07E70D5D"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(6) </w:t>
      </w:r>
      <w:r w:rsidR="00467C20" w:rsidRPr="002144A1">
        <w:rPr>
          <w:rFonts w:ascii="Times New Roman" w:eastAsia="Times New Roman" w:hAnsi="Times New Roman" w:cs="Times New Roman"/>
          <w:sz w:val="24"/>
        </w:rPr>
        <w:t>A szavazás érvényes, ha azon a Kar nappali képzésben részt vevő hallgatóinak legalább negyede igazoltan részt vett, és eredményes, ha a leadott szavazatok több mint fele a visszahívási indítvánnyal egyetértő</w:t>
      </w:r>
      <w:r w:rsidRPr="002144A1">
        <w:rPr>
          <w:rFonts w:ascii="Times New Roman" w:eastAsia="Times New Roman" w:hAnsi="Times New Roman" w:cs="Times New Roman"/>
          <w:sz w:val="24"/>
        </w:rPr>
        <w:t>.</w:t>
      </w:r>
    </w:p>
    <w:p w14:paraId="7629FD9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Az Ellenőrző Bizottság hirdeti ki a szavazás eredményét, eredményes visszahívás esetén az elnök mandátuma az eredmény kihirdetésével megszűnik.</w:t>
      </w:r>
    </w:p>
    <w:p w14:paraId="43F296D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lastRenderedPageBreak/>
        <w:t xml:space="preserve">(8) Küldöttgyűlés által kezdeményezett, sikertelen visszahívás esetén a Küldöttgyűlés részéről újabb visszahívásról szóló szavazás kezdeményezésére a szavazás eredményének kihirdetését követő küldöttgyűlési ülésen kerülhet sor. </w:t>
      </w:r>
    </w:p>
    <w:p w14:paraId="4C92BD2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(9) Az Önkormányzat bármely tagja kezdeményezheti az elnök visszahívásáról történő szavazás kiírását, az Ellenőrző Bizottság felé írásban jelezve a szándékát. </w:t>
      </w:r>
    </w:p>
    <w:p w14:paraId="346F80B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(10) A kezdeményező hallgató közli a nevét, szakját, Neptun-kódját az Ellenőrző Bizottsággal.</w:t>
      </w:r>
    </w:p>
    <w:p w14:paraId="34A90C59"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(11) A visszahívásról szóló szavazás elrendelésére irányuló kezdeményezést az Ellenőrző Bizottság által hitelesített aláírásgyűjtő íveken támogathatják aláírásukkal az Önkormányzat tagjai. A támogató aláírás nem visszavonható. A visszahívás kezdeményezése sikeres, amennyiben az Önkormányzat legalább 50 tagja támogatja. </w:t>
      </w:r>
    </w:p>
    <w:p w14:paraId="544B8A7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(12) Az Ellenőrző Bizottság köteles kellő mennyiségű aláírásgyűjtő ívet a kezdeményező rendelkezésére bocsátani.</w:t>
      </w:r>
    </w:p>
    <w:p w14:paraId="710B28A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(13) Az aláírásgyűjtő íven a sajátkezű aláírás mellett – az aláírás hitelességének ellenőrzése céljából – fel kell tüntetni a nyilatkozó hallgató teljes nevét, illetve Neptun-kódját, olvasható formában.</w:t>
      </w:r>
    </w:p>
    <w:p w14:paraId="542293E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(14) Az aláírás gyűjtése semmiképpen nem akadályozhatja vagy zavarhatja meg az Egyetem oktatási és tudományos munkáját. Az aláírásért az aláíró hallgatót bárminemű előnyben részesíteni vagy erre vonatkozó ígéretet tenni tilos. Az aláíró hallgató az aláírásért nem kérheti és nem is fogadhatja el, hogy bármiféle előnyben részesítsék.</w:t>
      </w:r>
    </w:p>
    <w:p w14:paraId="4D9223F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(15) A szabálytalanul szerzett aláírás érvénytelennek minősül.</w:t>
      </w:r>
    </w:p>
    <w:p w14:paraId="7A79D8DF" w14:textId="77777777" w:rsidR="005361E2" w:rsidRPr="002144A1" w:rsidRDefault="005361E2" w:rsidP="002144A1">
      <w:pPr>
        <w:spacing w:after="0" w:line="360" w:lineRule="auto"/>
        <w:rPr>
          <w:rFonts w:ascii="Times New Roman" w:hAnsi="Times New Roman" w:cs="Times New Roman"/>
        </w:rPr>
      </w:pPr>
    </w:p>
    <w:p w14:paraId="2F81DAAC"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Az Elnökség</w:t>
      </w:r>
    </w:p>
    <w:p w14:paraId="23AED579" w14:textId="77777777" w:rsidR="005361E2" w:rsidRPr="002144A1" w:rsidRDefault="005361E2" w:rsidP="002144A1">
      <w:pPr>
        <w:spacing w:after="0" w:line="360" w:lineRule="auto"/>
        <w:rPr>
          <w:rFonts w:ascii="Times New Roman" w:hAnsi="Times New Roman" w:cs="Times New Roman"/>
        </w:rPr>
      </w:pPr>
    </w:p>
    <w:p w14:paraId="0540466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17. § </w:t>
      </w:r>
      <w:r w:rsidRPr="002144A1">
        <w:rPr>
          <w:rFonts w:ascii="Times New Roman" w:eastAsia="Times New Roman" w:hAnsi="Times New Roman" w:cs="Times New Roman"/>
          <w:sz w:val="24"/>
        </w:rPr>
        <w:t>(1) Az Elnökség az Önkormányzat küldöttgyűlési ülései közötti időszakok alatt  felelős döntéshozó testülete.</w:t>
      </w:r>
    </w:p>
    <w:p w14:paraId="0DD9567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Az Elnökség hatásköre, feladatai:</w:t>
      </w:r>
    </w:p>
    <w:p w14:paraId="65D657BC" w14:textId="77777777" w:rsidR="005361E2" w:rsidRPr="002144A1" w:rsidRDefault="00D01D41" w:rsidP="002144A1">
      <w:pPr>
        <w:numPr>
          <w:ilvl w:val="0"/>
          <w:numId w:val="9"/>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irányítja az Önkormányzat tevékenységét a küldöttgyűlési ülések közötti időszakokban;</w:t>
      </w:r>
    </w:p>
    <w:p w14:paraId="6AF0BEF4" w14:textId="77777777" w:rsidR="005361E2" w:rsidRPr="002144A1" w:rsidRDefault="00D01D41" w:rsidP="002144A1">
      <w:pPr>
        <w:numPr>
          <w:ilvl w:val="0"/>
          <w:numId w:val="9"/>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gondoskodik a jelen Alapszabályban foglaltak, valamint a Küldöttgyűlés határozatainak végrehajtásáról;</w:t>
      </w:r>
    </w:p>
    <w:p w14:paraId="30DA99EB" w14:textId="77777777" w:rsidR="005361E2" w:rsidRPr="002144A1" w:rsidRDefault="00D01D41" w:rsidP="002144A1">
      <w:pPr>
        <w:numPr>
          <w:ilvl w:val="0"/>
          <w:numId w:val="9"/>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dönt minden olyan kérdésben, amelyet a Küldöttgyűlés,  egyetemi szabályzat vagy az Önkormányzat szabályzata ráruházott vagy hatáskörébe utalt;</w:t>
      </w:r>
    </w:p>
    <w:p w14:paraId="4D4F88D6" w14:textId="77777777" w:rsidR="005361E2" w:rsidRPr="002144A1" w:rsidRDefault="00D01D41" w:rsidP="002144A1">
      <w:pPr>
        <w:numPr>
          <w:ilvl w:val="0"/>
          <w:numId w:val="9"/>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lastRenderedPageBreak/>
        <w:t>szorgalmi időszakban legalább kéthetente, vizsgaidőszakban legalább havonta ülést tart, melyen az Önkormányzattal kapcsolatos aktuális ügyeket megtárgyalja.</w:t>
      </w:r>
    </w:p>
    <w:p w14:paraId="7F4169FB"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(3) Az Elnökség a hatásköreit, illetve a feladatait a szakterületi bizottságokra vagy tisztségviselőkre, az Elnökség felé való beszámolási kötelezettség mellett átruházhatja. Az átruházott feladatok ellátásáért az Elnökség felelősséggel tartozik. </w:t>
      </w:r>
    </w:p>
    <w:p w14:paraId="0B8BC623"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t>(4) Az Elnökség tagjai:</w:t>
      </w:r>
    </w:p>
    <w:p w14:paraId="0C3CDB40" w14:textId="77777777" w:rsidR="005361E2" w:rsidRPr="002144A1" w:rsidRDefault="00D01D41" w:rsidP="002144A1">
      <w:pPr>
        <w:numPr>
          <w:ilvl w:val="0"/>
          <w:numId w:val="8"/>
        </w:numPr>
        <w:spacing w:after="0" w:line="360" w:lineRule="auto"/>
        <w:ind w:hanging="358"/>
        <w:contextualSpacing/>
        <w:rPr>
          <w:rFonts w:ascii="Times New Roman" w:eastAsia="Times New Roman" w:hAnsi="Times New Roman" w:cs="Times New Roman"/>
          <w:sz w:val="24"/>
        </w:rPr>
      </w:pPr>
      <w:r w:rsidRPr="002144A1">
        <w:rPr>
          <w:rFonts w:ascii="Times New Roman" w:eastAsia="Times New Roman" w:hAnsi="Times New Roman" w:cs="Times New Roman"/>
          <w:sz w:val="24"/>
        </w:rPr>
        <w:t>az elnök,</w:t>
      </w:r>
    </w:p>
    <w:p w14:paraId="15B3D203" w14:textId="77777777" w:rsidR="005361E2" w:rsidRPr="002144A1" w:rsidRDefault="00D01D41" w:rsidP="002144A1">
      <w:pPr>
        <w:numPr>
          <w:ilvl w:val="0"/>
          <w:numId w:val="8"/>
        </w:numPr>
        <w:spacing w:after="0" w:line="360" w:lineRule="auto"/>
        <w:ind w:hanging="358"/>
        <w:contextualSpacing/>
        <w:rPr>
          <w:rFonts w:ascii="Times New Roman" w:eastAsia="Times New Roman" w:hAnsi="Times New Roman" w:cs="Times New Roman"/>
          <w:sz w:val="24"/>
        </w:rPr>
      </w:pPr>
      <w:r w:rsidRPr="002144A1">
        <w:rPr>
          <w:rFonts w:ascii="Times New Roman" w:eastAsia="Times New Roman" w:hAnsi="Times New Roman" w:cs="Times New Roman"/>
          <w:sz w:val="24"/>
        </w:rPr>
        <w:t>a szociális alelnök,</w:t>
      </w:r>
    </w:p>
    <w:p w14:paraId="2E8C7390" w14:textId="77777777" w:rsidR="005361E2" w:rsidRPr="002144A1" w:rsidRDefault="00D01D41" w:rsidP="002144A1">
      <w:pPr>
        <w:numPr>
          <w:ilvl w:val="0"/>
          <w:numId w:val="8"/>
        </w:numPr>
        <w:spacing w:after="0" w:line="360" w:lineRule="auto"/>
        <w:ind w:hanging="358"/>
        <w:contextualSpacing/>
        <w:rPr>
          <w:rFonts w:ascii="Times New Roman" w:eastAsia="Times New Roman" w:hAnsi="Times New Roman" w:cs="Times New Roman"/>
          <w:sz w:val="24"/>
        </w:rPr>
      </w:pPr>
      <w:r w:rsidRPr="002144A1">
        <w:rPr>
          <w:rFonts w:ascii="Times New Roman" w:eastAsia="Times New Roman" w:hAnsi="Times New Roman" w:cs="Times New Roman"/>
          <w:sz w:val="24"/>
        </w:rPr>
        <w:t>a gazdasági alelnök,</w:t>
      </w:r>
    </w:p>
    <w:p w14:paraId="5D3A372C" w14:textId="77777777" w:rsidR="005361E2" w:rsidRPr="002144A1" w:rsidRDefault="00D01D41" w:rsidP="002144A1">
      <w:pPr>
        <w:numPr>
          <w:ilvl w:val="0"/>
          <w:numId w:val="8"/>
        </w:numPr>
        <w:spacing w:after="0" w:line="360" w:lineRule="auto"/>
        <w:ind w:hanging="358"/>
        <w:contextualSpacing/>
        <w:rPr>
          <w:rFonts w:ascii="Times New Roman" w:eastAsia="Times New Roman" w:hAnsi="Times New Roman" w:cs="Times New Roman"/>
          <w:sz w:val="24"/>
        </w:rPr>
      </w:pPr>
      <w:r w:rsidRPr="002144A1">
        <w:rPr>
          <w:rFonts w:ascii="Times New Roman" w:eastAsia="Times New Roman" w:hAnsi="Times New Roman" w:cs="Times New Roman"/>
          <w:sz w:val="24"/>
        </w:rPr>
        <w:t>a tanulmányi alelnök,</w:t>
      </w:r>
    </w:p>
    <w:p w14:paraId="1D63875A" w14:textId="77777777" w:rsidR="005361E2" w:rsidRPr="002144A1" w:rsidRDefault="00D01D41" w:rsidP="002144A1">
      <w:pPr>
        <w:numPr>
          <w:ilvl w:val="0"/>
          <w:numId w:val="8"/>
        </w:numPr>
        <w:spacing w:after="0" w:line="360" w:lineRule="auto"/>
        <w:ind w:hanging="358"/>
        <w:contextualSpacing/>
        <w:rPr>
          <w:rFonts w:ascii="Times New Roman" w:eastAsia="Times New Roman" w:hAnsi="Times New Roman" w:cs="Times New Roman"/>
          <w:sz w:val="24"/>
        </w:rPr>
      </w:pPr>
      <w:r w:rsidRPr="002144A1">
        <w:rPr>
          <w:rFonts w:ascii="Times New Roman" w:eastAsia="Times New Roman" w:hAnsi="Times New Roman" w:cs="Times New Roman"/>
          <w:sz w:val="24"/>
        </w:rPr>
        <w:t>a kollégiumi referens,</w:t>
      </w:r>
    </w:p>
    <w:p w14:paraId="0E4C3E8C" w14:textId="77777777" w:rsidR="005361E2" w:rsidRPr="002144A1" w:rsidRDefault="00D01D41" w:rsidP="002144A1">
      <w:pPr>
        <w:numPr>
          <w:ilvl w:val="0"/>
          <w:numId w:val="8"/>
        </w:numPr>
        <w:spacing w:after="0" w:line="360" w:lineRule="auto"/>
        <w:ind w:hanging="358"/>
        <w:contextualSpacing/>
        <w:rPr>
          <w:rFonts w:ascii="Times New Roman" w:eastAsia="Times New Roman" w:hAnsi="Times New Roman" w:cs="Times New Roman"/>
          <w:sz w:val="24"/>
        </w:rPr>
      </w:pPr>
      <w:r w:rsidRPr="002144A1">
        <w:rPr>
          <w:rFonts w:ascii="Times New Roman" w:eastAsia="Times New Roman" w:hAnsi="Times New Roman" w:cs="Times New Roman"/>
          <w:sz w:val="24"/>
        </w:rPr>
        <w:t>a kommunikációs referens,</w:t>
      </w:r>
    </w:p>
    <w:p w14:paraId="1E0832D7" w14:textId="77777777" w:rsidR="005361E2" w:rsidRPr="002144A1" w:rsidRDefault="00D01D41" w:rsidP="002144A1">
      <w:pPr>
        <w:numPr>
          <w:ilvl w:val="0"/>
          <w:numId w:val="8"/>
        </w:numPr>
        <w:spacing w:after="0" w:line="360" w:lineRule="auto"/>
        <w:ind w:hanging="358"/>
        <w:contextualSpacing/>
        <w:rPr>
          <w:rFonts w:ascii="Times New Roman" w:eastAsia="Times New Roman" w:hAnsi="Times New Roman" w:cs="Times New Roman"/>
          <w:sz w:val="24"/>
        </w:rPr>
      </w:pPr>
      <w:r w:rsidRPr="002144A1">
        <w:rPr>
          <w:rFonts w:ascii="Times New Roman" w:eastAsia="Times New Roman" w:hAnsi="Times New Roman" w:cs="Times New Roman"/>
          <w:sz w:val="24"/>
        </w:rPr>
        <w:t>az esélyegyenlőségi referens,</w:t>
      </w:r>
    </w:p>
    <w:p w14:paraId="3B931B80" w14:textId="77777777" w:rsidR="005361E2" w:rsidRPr="002144A1" w:rsidRDefault="00D01D41" w:rsidP="002144A1">
      <w:pPr>
        <w:numPr>
          <w:ilvl w:val="0"/>
          <w:numId w:val="8"/>
        </w:numPr>
        <w:spacing w:after="0" w:line="360" w:lineRule="auto"/>
        <w:ind w:hanging="358"/>
        <w:contextualSpacing/>
        <w:rPr>
          <w:rFonts w:ascii="Times New Roman" w:eastAsia="Times New Roman" w:hAnsi="Times New Roman" w:cs="Times New Roman"/>
          <w:sz w:val="24"/>
        </w:rPr>
      </w:pPr>
      <w:r w:rsidRPr="002144A1">
        <w:rPr>
          <w:rFonts w:ascii="Times New Roman" w:eastAsia="Times New Roman" w:hAnsi="Times New Roman" w:cs="Times New Roman"/>
          <w:sz w:val="24"/>
        </w:rPr>
        <w:t>a külügyi referens,</w:t>
      </w:r>
    </w:p>
    <w:p w14:paraId="1592DC96" w14:textId="77777777" w:rsidR="005361E2" w:rsidRPr="002144A1" w:rsidRDefault="00D01D41" w:rsidP="002144A1">
      <w:pPr>
        <w:numPr>
          <w:ilvl w:val="0"/>
          <w:numId w:val="8"/>
        </w:numPr>
        <w:spacing w:after="0" w:line="360" w:lineRule="auto"/>
        <w:ind w:hanging="358"/>
        <w:contextualSpacing/>
        <w:rPr>
          <w:rFonts w:ascii="Times New Roman" w:eastAsia="Times New Roman" w:hAnsi="Times New Roman" w:cs="Times New Roman"/>
          <w:sz w:val="24"/>
        </w:rPr>
      </w:pPr>
      <w:r w:rsidRPr="002144A1">
        <w:rPr>
          <w:rFonts w:ascii="Times New Roman" w:eastAsia="Times New Roman" w:hAnsi="Times New Roman" w:cs="Times New Roman"/>
          <w:sz w:val="24"/>
        </w:rPr>
        <w:t>a sport- és rendezvényszervező referens.</w:t>
      </w:r>
    </w:p>
    <w:p w14:paraId="3E252D3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Az Elnökség minden tagja köteles munkáját a hatályos jogszabályoknakés szabályzatoknak megfelelően végezni, valamint az Önkormányzatra háruló feladatokból részét arányosan kivenni.</w:t>
      </w:r>
    </w:p>
    <w:p w14:paraId="3344CF8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A tisztséget betöltő személyeknek döntéseiket, hozzászólásaikat a Kar hallgatóinak érdekében kell meghozniuk és megtenniük, képviselői munkájuk során magatartásukkal megfelelően kell képviselniük a hallgatói és kari érdekeket.</w:t>
      </w:r>
    </w:p>
    <w:p w14:paraId="71DA567E"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Az Elnökség minden tagja köteles a tisztségéhez tartozó, vagy az általa vállalt bizottsági munkákban részt venni, vagy helyettesítéséről érdemben és időben gondoskodni. Köteles továbbá minden egyes bizottsági ülésen való részvételről, egyeztetésről, illetve az ezeken elhangzottakról tájékoztatni az Elnökséget.</w:t>
      </w:r>
    </w:p>
    <w:p w14:paraId="6035018E"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(8) Az Elnökség tagjai kötelesek fogadóórát tartani szorgalmi és vizsgaidőszakban egyaránt heti 2 órában, melynek időpontjait meg kell jelentetni az Önkormányzat honlapján. Akadályoztatás esetén az elnököt és az irodavezetőt értesíteni kell a változásokról, ez esetben a fogadóóra pótlása kötelező. A fogadóórák időpontjának és megtartásának nyilvántartását az irodavezető végzi.</w:t>
      </w:r>
    </w:p>
    <w:p w14:paraId="6C89801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lastRenderedPageBreak/>
        <w:t>(9) Minden tisztségviselő köteles magatartásával és tanulmányi tevékenységével példamutatásra törekedni, és az utánpótlásképzésről folyamatosan gondoskodni.</w:t>
      </w:r>
    </w:p>
    <w:p w14:paraId="72032A6C"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(10) Az Elnökség beszámolási kötelezettséggel tartozik munkájáról a Küldöttgyűlésnek.</w:t>
      </w:r>
    </w:p>
    <w:p w14:paraId="7E7F630C"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t xml:space="preserve">(11) Az Elnökség tagjainak megbízatása megszűnik </w:t>
      </w:r>
    </w:p>
    <w:p w14:paraId="7807C043" w14:textId="77777777" w:rsidR="005361E2" w:rsidRPr="002144A1" w:rsidRDefault="00D01D41" w:rsidP="002144A1">
      <w:pPr>
        <w:numPr>
          <w:ilvl w:val="0"/>
          <w:numId w:val="10"/>
        </w:numPr>
        <w:spacing w:after="0" w:line="360" w:lineRule="auto"/>
        <w:ind w:hanging="358"/>
        <w:rPr>
          <w:rFonts w:ascii="Times New Roman" w:eastAsia="Times New Roman" w:hAnsi="Times New Roman" w:cs="Times New Roman"/>
          <w:sz w:val="24"/>
        </w:rPr>
      </w:pPr>
      <w:r w:rsidRPr="002144A1">
        <w:rPr>
          <w:rFonts w:ascii="Times New Roman" w:eastAsia="Times New Roman" w:hAnsi="Times New Roman" w:cs="Times New Roman"/>
          <w:sz w:val="24"/>
        </w:rPr>
        <w:t>az Egyetemmel fennálló hallgatói jogviszony megszűnésével;</w:t>
      </w:r>
    </w:p>
    <w:p w14:paraId="5C67C2C0" w14:textId="77777777" w:rsidR="005361E2" w:rsidRPr="002144A1" w:rsidRDefault="00D01D41" w:rsidP="002144A1">
      <w:pPr>
        <w:numPr>
          <w:ilvl w:val="0"/>
          <w:numId w:val="10"/>
        </w:numPr>
        <w:spacing w:after="0" w:line="360" w:lineRule="auto"/>
        <w:ind w:hanging="358"/>
        <w:rPr>
          <w:rFonts w:ascii="Times New Roman" w:eastAsia="Times New Roman" w:hAnsi="Times New Roman" w:cs="Times New Roman"/>
          <w:sz w:val="24"/>
        </w:rPr>
      </w:pPr>
      <w:r w:rsidRPr="002144A1">
        <w:rPr>
          <w:rFonts w:ascii="Times New Roman" w:eastAsia="Times New Roman" w:hAnsi="Times New Roman" w:cs="Times New Roman"/>
          <w:sz w:val="24"/>
        </w:rPr>
        <w:t>lemondással;</w:t>
      </w:r>
    </w:p>
    <w:p w14:paraId="13A715B2" w14:textId="77777777" w:rsidR="005361E2" w:rsidRPr="002144A1" w:rsidRDefault="00D01D41" w:rsidP="002144A1">
      <w:pPr>
        <w:numPr>
          <w:ilvl w:val="0"/>
          <w:numId w:val="10"/>
        </w:numPr>
        <w:spacing w:after="0" w:line="360" w:lineRule="auto"/>
        <w:ind w:hanging="358"/>
        <w:rPr>
          <w:rFonts w:ascii="Times New Roman" w:eastAsia="Times New Roman" w:hAnsi="Times New Roman" w:cs="Times New Roman"/>
          <w:sz w:val="24"/>
        </w:rPr>
      </w:pPr>
      <w:r w:rsidRPr="002144A1">
        <w:rPr>
          <w:rFonts w:ascii="Times New Roman" w:eastAsia="Times New Roman" w:hAnsi="Times New Roman" w:cs="Times New Roman"/>
          <w:sz w:val="24"/>
        </w:rPr>
        <w:t>az önkormányzati ciklus végeztével;</w:t>
      </w:r>
    </w:p>
    <w:p w14:paraId="0BF80E41" w14:textId="77777777" w:rsidR="005361E2" w:rsidRPr="002144A1" w:rsidRDefault="00D01D41" w:rsidP="002144A1">
      <w:pPr>
        <w:numPr>
          <w:ilvl w:val="0"/>
          <w:numId w:val="10"/>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a tisztségviselőkre vonatkozó összeférhetetlenség létrejöttével, vagy annak határidőn túli fennállása esetén;</w:t>
      </w:r>
    </w:p>
    <w:p w14:paraId="46479D1E" w14:textId="77777777" w:rsidR="005361E2" w:rsidRPr="002144A1" w:rsidRDefault="00D01D41" w:rsidP="002144A1">
      <w:pPr>
        <w:numPr>
          <w:ilvl w:val="0"/>
          <w:numId w:val="10"/>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az elnök kivételével, a Küldöttgyűlés általi visszahívással. </w:t>
      </w:r>
    </w:p>
    <w:p w14:paraId="4463690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(12) Az Elnökség tagjai elvégzett munkájukra tekintettel  közéleti ösztöndíjban részesülnek. Az Elnök, az alelnökök, a referensek, valamint az Ellenőrző Bizottság tagjai ösztöndíjának a mértékét a Küldöttgyűlés határozza meg, míg a többi tisztségviselő és bizottsági tag ösztöndíjáról – az elvégzett munkára való tekintettel – az elnök javaslatára az Elnökség dönt annak figyelembe vételével, hogy az egy főnek járó egy hónapra jutó összeg nem haladhatja meg a Küldöttgyűlés által az alelnököknek megszavazott egy hónapra jutó ösztöndíj mindenkori mértékét.</w:t>
      </w:r>
    </w:p>
    <w:p w14:paraId="34C034C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(13) Amennyiben az Önkormányzatban egy tisztség nincs betöltve, betöltéséig az elnök megbízott tisztségviselőt nevezhet ki, aki a tisztséghez kapcsolódó feladatokat az elnök és az Elnökség utasításai alapján látja el.</w:t>
      </w:r>
    </w:p>
    <w:p w14:paraId="4CB5F2A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(14) Az Elnökség tagjai, valamint az egyéb tisztségviselők és a szakterületi bizottságok tagjai egyaránt titoktartási nyilatkozatot kötelesek tenni, miszerint a tisztségükből, valamint az Önkormányzatban ellátott feladatukból adódóan a birtokukba kerülő hallgatói személyes adatokat bizalmasan, a hatályos vonatkozó jogszabályoknak megfelelően kezelik.</w:t>
      </w:r>
    </w:p>
    <w:p w14:paraId="7B2B2FF5" w14:textId="77777777" w:rsidR="005361E2" w:rsidRPr="002144A1" w:rsidRDefault="005361E2" w:rsidP="002144A1">
      <w:pPr>
        <w:spacing w:after="0" w:line="360" w:lineRule="auto"/>
        <w:rPr>
          <w:rFonts w:ascii="Times New Roman" w:hAnsi="Times New Roman" w:cs="Times New Roman"/>
        </w:rPr>
      </w:pPr>
    </w:p>
    <w:p w14:paraId="42DBBFCB"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Az elnökségi ülés</w:t>
      </w:r>
    </w:p>
    <w:p w14:paraId="035996E8" w14:textId="77777777" w:rsidR="005361E2" w:rsidRPr="002144A1" w:rsidRDefault="005361E2" w:rsidP="002144A1">
      <w:pPr>
        <w:spacing w:after="0" w:line="360" w:lineRule="auto"/>
        <w:jc w:val="center"/>
        <w:rPr>
          <w:rFonts w:ascii="Times New Roman" w:hAnsi="Times New Roman" w:cs="Times New Roman"/>
        </w:rPr>
      </w:pPr>
    </w:p>
    <w:p w14:paraId="1EFEF2B0"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18. § </w:t>
      </w:r>
      <w:r w:rsidRPr="002144A1">
        <w:rPr>
          <w:rFonts w:ascii="Times New Roman" w:eastAsia="Times New Roman" w:hAnsi="Times New Roman" w:cs="Times New Roman"/>
          <w:sz w:val="24"/>
        </w:rPr>
        <w:t>(1) Az Elnökség üléseit az elnök hívja össze. Az ülést az elnök vagy akadályoztatása esetén az Önkormányzat általa kijelölt tagja vezeti.</w:t>
      </w:r>
    </w:p>
    <w:p w14:paraId="35B10A7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(2) Rendes ülés esetén az ülés tervezett helyét, idejét és napirendjét tartalmazó meghívót az ülés tervezett időpontját megelőzően legalább 72 órával, valamint a napirendi pontokhoz tartozó előzetes előterjesztéseket az ülés tervezett időpontját megelőzően legalább 24 órával közölni kell a tagokkal. A rendes ülés határozatképes, ha a tagok több, mint fele jelen van. </w:t>
      </w:r>
    </w:p>
    <w:p w14:paraId="63EAC6AD"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lastRenderedPageBreak/>
        <w:t xml:space="preserve">(3) Sürgős esetben az Elnökség ülése az ok, körülmény felmerülésekor azonnal megtartható, amennyiben azon legalább négy tag és az elnök jelen van (rendkívüli ülés). Rendkívüli ülés esetén az ülés elején meg kell kísérelni a jelen nem lévő tagok és az Ellenőrző Bizottság tagjainak telefonon vagy személyesen történő értesítését. Amennyiben sikerül őket elérni, akkor a távollévő tag írásban vagy telefonon keresztül is szavazhat. </w:t>
      </w:r>
    </w:p>
    <w:p w14:paraId="40D4C013"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(4) Az Elnökség ülésén a tisztségviselők és az elnök által meghívottak tanácskozási joggal vehetnek részt. Az Elnökség más személy tanácskozási joggal való részvételéről is határozhat. </w:t>
      </w:r>
    </w:p>
    <w:p w14:paraId="3CD981F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(5) Határozathozatalhoz a jelenlévők több, mint felének egybehangzó szavazata szükséges. </w:t>
      </w:r>
    </w:p>
    <w:p w14:paraId="7F5B3A70"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(6) Az Elnökség üléseiről jegyzőkönyvet kell készíteni, mely jegyzőkönyv az Önkormányzat iktatásába kerül. Az Elnökség üléséről készített jegyzőkönyvet az Elnök, az Ellenőrző Bizottság egy tagja, valamint a jegyzőkönyvvezető aláírással hitelesíti. Az Elnökségi ülések jegyzőkönyvei nyilvánosak. </w:t>
      </w:r>
    </w:p>
    <w:p w14:paraId="69DDE1DB" w14:textId="77777777" w:rsidR="005361E2" w:rsidRPr="002144A1" w:rsidRDefault="005361E2" w:rsidP="002144A1">
      <w:pPr>
        <w:spacing w:after="0" w:line="360" w:lineRule="auto"/>
        <w:jc w:val="both"/>
        <w:rPr>
          <w:rFonts w:ascii="Times New Roman" w:hAnsi="Times New Roman" w:cs="Times New Roman"/>
        </w:rPr>
      </w:pPr>
    </w:p>
    <w:p w14:paraId="002E827A"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Az Elnökség tagjai</w:t>
      </w:r>
    </w:p>
    <w:p w14:paraId="135035B9" w14:textId="77777777" w:rsidR="005361E2" w:rsidRPr="002144A1" w:rsidRDefault="005361E2" w:rsidP="002144A1">
      <w:pPr>
        <w:spacing w:after="0" w:line="360" w:lineRule="auto"/>
        <w:rPr>
          <w:rFonts w:ascii="Times New Roman" w:hAnsi="Times New Roman" w:cs="Times New Roman"/>
        </w:rPr>
      </w:pPr>
    </w:p>
    <w:p w14:paraId="0729C4E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19. § Az Elnök</w:t>
      </w:r>
    </w:p>
    <w:p w14:paraId="68740A8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 A Küldöttgyűlés és az Elnökség döntéseinek megfelelően, a hatályos jogszabályok, egyetemi szabályzatok és az Önkormányzat Alapszabályának, egyéb szabályzatainak rendelkezései alapján vezeti és képviseli az Önkormányzatot.</w:t>
      </w:r>
    </w:p>
    <w:p w14:paraId="46C4879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Irányítja az önkormányzati munkát, és összehangolja a tisztségviselők és bizottságok működését.</w:t>
      </w:r>
    </w:p>
    <w:p w14:paraId="7C92476D"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Koordinálja az Elnökség munkáját.</w:t>
      </w:r>
    </w:p>
    <w:p w14:paraId="12CB1AC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Beszámoltatja az Elnökség tagjait.</w:t>
      </w:r>
    </w:p>
    <w:p w14:paraId="14D0349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Képviseli az Önkormányzatot a kari, egyetemi, országos és nemzetközi fórumokon.</w:t>
      </w:r>
    </w:p>
    <w:p w14:paraId="127D6F7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Tisztsége alapján tagja:</w:t>
      </w:r>
    </w:p>
    <w:p w14:paraId="71296145" w14:textId="77777777" w:rsidR="005361E2" w:rsidRPr="002144A1" w:rsidRDefault="00D01D41" w:rsidP="002144A1">
      <w:pPr>
        <w:numPr>
          <w:ilvl w:val="0"/>
          <w:numId w:val="17"/>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Szenátusnak,</w:t>
      </w:r>
    </w:p>
    <w:p w14:paraId="5B8593BE" w14:textId="77777777" w:rsidR="005361E2" w:rsidRPr="002144A1" w:rsidRDefault="00D01D41" w:rsidP="002144A1">
      <w:pPr>
        <w:numPr>
          <w:ilvl w:val="0"/>
          <w:numId w:val="17"/>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Kari Tanácsnak,</w:t>
      </w:r>
    </w:p>
    <w:p w14:paraId="2E81CDA5" w14:textId="77777777" w:rsidR="005361E2" w:rsidRPr="002144A1" w:rsidRDefault="00D01D41" w:rsidP="002144A1">
      <w:pPr>
        <w:numPr>
          <w:ilvl w:val="0"/>
          <w:numId w:val="17"/>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kari Dékáni Tanácsnak,</w:t>
      </w:r>
    </w:p>
    <w:p w14:paraId="44BB02D1" w14:textId="77777777" w:rsidR="005361E2" w:rsidRPr="002144A1" w:rsidRDefault="00D01D41" w:rsidP="002144A1">
      <w:pPr>
        <w:numPr>
          <w:ilvl w:val="0"/>
          <w:numId w:val="17"/>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kari Küldöttgyűlésnek,</w:t>
      </w:r>
    </w:p>
    <w:p w14:paraId="5567D787" w14:textId="4F48D579" w:rsidR="005361E2" w:rsidRPr="002144A1" w:rsidRDefault="00D01D41" w:rsidP="002144A1">
      <w:pPr>
        <w:numPr>
          <w:ilvl w:val="0"/>
          <w:numId w:val="17"/>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az </w:t>
      </w:r>
      <w:r w:rsidR="00467C20" w:rsidRPr="002144A1">
        <w:rPr>
          <w:rFonts w:ascii="Times New Roman" w:eastAsia="Times New Roman" w:hAnsi="Times New Roman" w:cs="Times New Roman"/>
          <w:sz w:val="24"/>
        </w:rPr>
        <w:t>ELTE</w:t>
      </w:r>
      <w:r w:rsidRPr="002144A1">
        <w:rPr>
          <w:rFonts w:ascii="Times New Roman" w:eastAsia="Times New Roman" w:hAnsi="Times New Roman" w:cs="Times New Roman"/>
          <w:sz w:val="24"/>
        </w:rPr>
        <w:t xml:space="preserve"> Ha</w:t>
      </w:r>
      <w:r w:rsidR="00467C20" w:rsidRPr="002144A1">
        <w:rPr>
          <w:rFonts w:ascii="Times New Roman" w:eastAsia="Times New Roman" w:hAnsi="Times New Roman" w:cs="Times New Roman"/>
          <w:sz w:val="24"/>
        </w:rPr>
        <w:t xml:space="preserve">llgatói Önkormányzat </w:t>
      </w:r>
      <w:r w:rsidRPr="002144A1">
        <w:rPr>
          <w:rFonts w:ascii="Times New Roman" w:eastAsia="Times New Roman" w:hAnsi="Times New Roman" w:cs="Times New Roman"/>
          <w:sz w:val="24"/>
        </w:rPr>
        <w:t>Küldöttgyűlésének,</w:t>
      </w:r>
    </w:p>
    <w:p w14:paraId="0BC43A73" w14:textId="2E44898A" w:rsidR="005361E2" w:rsidRPr="002144A1" w:rsidRDefault="00D01D41" w:rsidP="002144A1">
      <w:pPr>
        <w:numPr>
          <w:ilvl w:val="0"/>
          <w:numId w:val="17"/>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az </w:t>
      </w:r>
      <w:r w:rsidR="00467C20" w:rsidRPr="002144A1">
        <w:rPr>
          <w:rFonts w:ascii="Times New Roman" w:eastAsia="Times New Roman" w:hAnsi="Times New Roman" w:cs="Times New Roman"/>
          <w:sz w:val="24"/>
        </w:rPr>
        <w:t>ELTE</w:t>
      </w:r>
      <w:r w:rsidRPr="002144A1">
        <w:rPr>
          <w:rFonts w:ascii="Times New Roman" w:eastAsia="Times New Roman" w:hAnsi="Times New Roman" w:cs="Times New Roman"/>
          <w:sz w:val="24"/>
        </w:rPr>
        <w:t xml:space="preserve"> Ha</w:t>
      </w:r>
      <w:r w:rsidR="00467C20" w:rsidRPr="002144A1">
        <w:rPr>
          <w:rFonts w:ascii="Times New Roman" w:eastAsia="Times New Roman" w:hAnsi="Times New Roman" w:cs="Times New Roman"/>
          <w:sz w:val="24"/>
        </w:rPr>
        <w:t xml:space="preserve">llgatói Önkormányzat </w:t>
      </w:r>
      <w:r w:rsidRPr="002144A1">
        <w:rPr>
          <w:rFonts w:ascii="Times New Roman" w:eastAsia="Times New Roman" w:hAnsi="Times New Roman" w:cs="Times New Roman"/>
          <w:sz w:val="24"/>
        </w:rPr>
        <w:t>Elnökségének</w:t>
      </w:r>
    </w:p>
    <w:p w14:paraId="0203108B" w14:textId="77777777" w:rsidR="005361E2" w:rsidRPr="002144A1" w:rsidRDefault="00D01D41" w:rsidP="002144A1">
      <w:pPr>
        <w:numPr>
          <w:ilvl w:val="0"/>
          <w:numId w:val="17"/>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Hallgatói Önkormányzatok Országos Konferenciája (HÖOK) Küldöttgyűlésének,</w:t>
      </w:r>
    </w:p>
    <w:p w14:paraId="4A9E51E7" w14:textId="77777777" w:rsidR="005361E2" w:rsidRPr="002144A1" w:rsidRDefault="00D01D41" w:rsidP="002144A1">
      <w:pPr>
        <w:numPr>
          <w:ilvl w:val="0"/>
          <w:numId w:val="17"/>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lastRenderedPageBreak/>
        <w:t>az Oktatásszervezési és Hallgatói Ügyek Bizottságának.</w:t>
      </w:r>
    </w:p>
    <w:p w14:paraId="36B8E79C"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Felelős:</w:t>
      </w:r>
    </w:p>
    <w:p w14:paraId="6E9A0A3C" w14:textId="77777777" w:rsidR="005361E2" w:rsidRPr="002144A1" w:rsidRDefault="00D01D41" w:rsidP="002144A1">
      <w:pPr>
        <w:numPr>
          <w:ilvl w:val="0"/>
          <w:numId w:val="15"/>
        </w:numPr>
        <w:spacing w:after="0" w:line="360" w:lineRule="auto"/>
        <w:ind w:left="993" w:hanging="282"/>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Szenátusban, és a Kari Tanácsban a Küldöttgyűlés döntéseinek képviseletéért,</w:t>
      </w:r>
    </w:p>
    <w:p w14:paraId="26879357" w14:textId="77777777" w:rsidR="005361E2" w:rsidRPr="002144A1" w:rsidRDefault="00D01D41" w:rsidP="002144A1">
      <w:pPr>
        <w:numPr>
          <w:ilvl w:val="0"/>
          <w:numId w:val="15"/>
        </w:numPr>
        <w:spacing w:after="0" w:line="360" w:lineRule="auto"/>
        <w:ind w:left="993" w:hanging="282"/>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az Elnökség munkájáért,</w:t>
      </w:r>
    </w:p>
    <w:p w14:paraId="3A2C27AE" w14:textId="77777777" w:rsidR="005361E2" w:rsidRPr="002144A1" w:rsidRDefault="00D01D41" w:rsidP="002144A1">
      <w:pPr>
        <w:numPr>
          <w:ilvl w:val="0"/>
          <w:numId w:val="15"/>
        </w:numPr>
        <w:spacing w:after="0" w:line="360" w:lineRule="auto"/>
        <w:ind w:left="993" w:hanging="282"/>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gazdasági alelnökkel együtt az Önkormányzat szabályszerű pénz- és vagyonkezeléséért.</w:t>
      </w:r>
    </w:p>
    <w:p w14:paraId="4AFB051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(8) Elvégzi a Küldöttgyűlés és az Elnökség határozataiban szereplő, valamint a kari szabályzatban meghatározott feladatait.</w:t>
      </w:r>
    </w:p>
    <w:p w14:paraId="1AFF3D1E"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(9) Folyamatosan segíti a kari képviselők döntéshozatalát.</w:t>
      </w:r>
    </w:p>
    <w:p w14:paraId="4CD861BE"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(10) Utalványozási jogkörrel rendelkezik, melyet nem ruházhat másra.</w:t>
      </w:r>
    </w:p>
    <w:p w14:paraId="242A988E"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(11) Összehívja a Küldöttgyűlés és az Elnökség üléseit valamint vezeti azokat.</w:t>
      </w:r>
    </w:p>
    <w:p w14:paraId="112B53F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(12) Mandátumának megszűnésével az új elnöknek a folyamatban lévő és a már lezárt ügyeket, a tevékenység folytatásához szükséges információkat a kellő részletezettséggel átadja, valamint az átadás-átvétel alatt az új elnökkel szorosan együttműködik.</w:t>
      </w:r>
    </w:p>
    <w:p w14:paraId="4640A5B6"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(13) Az elnök megbízatása megszűnik:</w:t>
      </w:r>
    </w:p>
    <w:p w14:paraId="39220A70" w14:textId="77777777" w:rsidR="005361E2" w:rsidRPr="002144A1" w:rsidRDefault="00D01D41" w:rsidP="002144A1">
      <w:pPr>
        <w:numPr>
          <w:ilvl w:val="1"/>
          <w:numId w:val="13"/>
        </w:numPr>
        <w:spacing w:after="0" w:line="360" w:lineRule="auto"/>
        <w:ind w:left="993" w:hanging="282"/>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mandátum lejártával,</w:t>
      </w:r>
    </w:p>
    <w:p w14:paraId="69F743ED" w14:textId="77777777" w:rsidR="005361E2" w:rsidRPr="002144A1" w:rsidRDefault="00D01D41" w:rsidP="002144A1">
      <w:pPr>
        <w:numPr>
          <w:ilvl w:val="1"/>
          <w:numId w:val="13"/>
        </w:numPr>
        <w:spacing w:after="0" w:line="360" w:lineRule="auto"/>
        <w:ind w:left="993" w:hanging="282"/>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hallgatói jogviszony megszűnésével,</w:t>
      </w:r>
    </w:p>
    <w:p w14:paraId="4DF5C1C0" w14:textId="77777777" w:rsidR="005361E2" w:rsidRPr="002144A1" w:rsidRDefault="00D01D41" w:rsidP="002144A1">
      <w:pPr>
        <w:numPr>
          <w:ilvl w:val="1"/>
          <w:numId w:val="13"/>
        </w:numPr>
        <w:spacing w:after="0" w:line="360" w:lineRule="auto"/>
        <w:ind w:left="993" w:hanging="282"/>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lemondással,</w:t>
      </w:r>
    </w:p>
    <w:p w14:paraId="6816B6BE" w14:textId="77777777" w:rsidR="005361E2" w:rsidRPr="002144A1" w:rsidRDefault="00D01D41" w:rsidP="002144A1">
      <w:pPr>
        <w:numPr>
          <w:ilvl w:val="1"/>
          <w:numId w:val="13"/>
        </w:numPr>
        <w:spacing w:after="0" w:line="360" w:lineRule="auto"/>
        <w:ind w:left="993" w:hanging="282"/>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sikeres visszahívási indítvány által,</w:t>
      </w:r>
    </w:p>
    <w:p w14:paraId="4A6D889D" w14:textId="77777777" w:rsidR="005361E2" w:rsidRPr="002144A1" w:rsidRDefault="00D01D41" w:rsidP="002144A1">
      <w:pPr>
        <w:numPr>
          <w:ilvl w:val="1"/>
          <w:numId w:val="13"/>
        </w:numPr>
        <w:spacing w:after="0" w:line="360" w:lineRule="auto"/>
        <w:ind w:left="993" w:hanging="282"/>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jelen szabályzat, egyéb egyetemi szabályzat vagy jogszabály által megfogalmazott összeférhetetlenség létrejöttével, vagy annak határidőn túli fennállása esetén.</w:t>
      </w:r>
    </w:p>
    <w:p w14:paraId="671ED6F5" w14:textId="77777777" w:rsidR="005361E2" w:rsidRPr="002144A1" w:rsidRDefault="005361E2" w:rsidP="002144A1">
      <w:pPr>
        <w:spacing w:after="0" w:line="360" w:lineRule="auto"/>
        <w:jc w:val="both"/>
        <w:rPr>
          <w:rFonts w:ascii="Times New Roman" w:hAnsi="Times New Roman" w:cs="Times New Roman"/>
        </w:rPr>
      </w:pPr>
    </w:p>
    <w:p w14:paraId="252972BC"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20. § A gazdasági alelnök</w:t>
      </w:r>
    </w:p>
    <w:p w14:paraId="4223683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 Gazdasági ügyekben képviseli az Önkormányzatot.</w:t>
      </w:r>
    </w:p>
    <w:p w14:paraId="63610E1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Irányítja és vezeti az Önkormányzat gazdasági ügyeit.</w:t>
      </w:r>
    </w:p>
    <w:p w14:paraId="1D6696F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Tisztsége alapján tagja:</w:t>
      </w:r>
    </w:p>
    <w:p w14:paraId="03B98ECB" w14:textId="77777777" w:rsidR="005361E2" w:rsidRPr="002144A1" w:rsidRDefault="00D01D41" w:rsidP="002144A1">
      <w:pPr>
        <w:numPr>
          <w:ilvl w:val="0"/>
          <w:numId w:val="11"/>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Kari Tanácsnak,</w:t>
      </w:r>
    </w:p>
    <w:p w14:paraId="00A7C32A" w14:textId="7A419FFB" w:rsidR="005361E2" w:rsidRPr="002144A1" w:rsidRDefault="00D01D41" w:rsidP="002144A1">
      <w:pPr>
        <w:numPr>
          <w:ilvl w:val="0"/>
          <w:numId w:val="11"/>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az </w:t>
      </w:r>
      <w:r w:rsidR="00467C20" w:rsidRPr="002144A1">
        <w:rPr>
          <w:rFonts w:ascii="Times New Roman" w:eastAsia="Times New Roman" w:hAnsi="Times New Roman" w:cs="Times New Roman"/>
          <w:sz w:val="24"/>
        </w:rPr>
        <w:t>ELTE</w:t>
      </w:r>
      <w:r w:rsidRPr="002144A1">
        <w:rPr>
          <w:rFonts w:ascii="Times New Roman" w:eastAsia="Times New Roman" w:hAnsi="Times New Roman" w:cs="Times New Roman"/>
          <w:sz w:val="24"/>
        </w:rPr>
        <w:t xml:space="preserve"> H</w:t>
      </w:r>
      <w:r w:rsidR="00467C20" w:rsidRPr="002144A1">
        <w:rPr>
          <w:rFonts w:ascii="Times New Roman" w:eastAsia="Times New Roman" w:hAnsi="Times New Roman" w:cs="Times New Roman"/>
          <w:sz w:val="24"/>
        </w:rPr>
        <w:t>allgatói Önkormányzat</w:t>
      </w:r>
      <w:r w:rsidRPr="002144A1">
        <w:rPr>
          <w:rFonts w:ascii="Times New Roman" w:eastAsia="Times New Roman" w:hAnsi="Times New Roman" w:cs="Times New Roman"/>
          <w:sz w:val="24"/>
        </w:rPr>
        <w:t xml:space="preserve"> Küldöttgyűlésének,</w:t>
      </w:r>
    </w:p>
    <w:p w14:paraId="3EF6C553" w14:textId="77777777" w:rsidR="005361E2" w:rsidRPr="002144A1" w:rsidRDefault="00D01D41" w:rsidP="002144A1">
      <w:pPr>
        <w:numPr>
          <w:ilvl w:val="0"/>
          <w:numId w:val="11"/>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az ELTE HÖK Gazdasági Bizottságának.</w:t>
      </w:r>
    </w:p>
    <w:p w14:paraId="1BFCDB4B"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Megtervezi az éves költségvetési javaslatot.</w:t>
      </w:r>
    </w:p>
    <w:p w14:paraId="4E759EE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Elkészíti az Önkormányzat költségvetési beszámolóját.</w:t>
      </w:r>
    </w:p>
    <w:p w14:paraId="115D781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lastRenderedPageBreak/>
        <w:t>(6) Az Önkormányzat anyagi forrásainak bővítése érdekében pályázatokat írhat, illetve támogatókat kereshet az egyes rendezvényekhez.</w:t>
      </w:r>
    </w:p>
    <w:p w14:paraId="49D47CA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Felelős a Küldöttgyűlés által elfogadott költségvetés végrehajtásáért, az elnökkel együtt az Önkormányzat szabályszerű pénz- és vagyonkezeléséért.</w:t>
      </w:r>
    </w:p>
    <w:p w14:paraId="77BE9690"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(8) Kapcsolatot tart a Kar, illetve a Pedagogikum Központ (továbbiakban PK) gazdasági vezetőségével.</w:t>
      </w:r>
    </w:p>
    <w:p w14:paraId="65A2FD3C"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(9) Folyamatosan segíti a kari képviselők döntéshozatalát gazdasági ügyekben.</w:t>
      </w:r>
    </w:p>
    <w:p w14:paraId="38D9C86E"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(10) Felügyeli a pénzgazdálkodási szabályzatokban foglaltak betartását.</w:t>
      </w:r>
    </w:p>
    <w:p w14:paraId="15EAF17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(11) Felügyeli az Önkormányzat kezelésében lévő pénzügyi, helységgazdálkodási és egyéb gazdasági ügyek kezelésének szabályosságát.</w:t>
      </w:r>
    </w:p>
    <w:p w14:paraId="713D287B"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(12) Javaslatot tesz az Önkormányzat költségvetésének felosztására.</w:t>
      </w:r>
    </w:p>
    <w:p w14:paraId="5246EBD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(13) Az ösztöndíjakkal kapcsolatos ügyintézésekben szorosan együttműködik a szociális alelnökkel.</w:t>
      </w:r>
    </w:p>
    <w:p w14:paraId="05D3A727"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(14) Az újsággal és kiadvánnyal kapcsolatos gazdasági ügyek intézésében szorosan együttműködik a főszerkesztővel.</w:t>
      </w:r>
    </w:p>
    <w:p w14:paraId="23C02E2E" w14:textId="77777777" w:rsidR="005361E2" w:rsidRPr="002144A1" w:rsidRDefault="005361E2" w:rsidP="002144A1">
      <w:pPr>
        <w:spacing w:after="0" w:line="360" w:lineRule="auto"/>
        <w:jc w:val="both"/>
        <w:rPr>
          <w:rFonts w:ascii="Times New Roman" w:hAnsi="Times New Roman" w:cs="Times New Roman"/>
        </w:rPr>
      </w:pPr>
    </w:p>
    <w:p w14:paraId="1EB8583B"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21. § A tanulmányi alelnök</w:t>
      </w:r>
    </w:p>
    <w:p w14:paraId="211D87C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 Tanulmányi ügyekben képviseli az Önkormányzatot.</w:t>
      </w:r>
    </w:p>
    <w:p w14:paraId="04EECDE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Irányítja és szervezi a kar hallgatóinak az Önkormányzat hatáskörébe tartozó tanulmányi ügyeit.</w:t>
      </w:r>
    </w:p>
    <w:p w14:paraId="585E3DB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Felügyeli a tanulmányi szabályzatokban foglaltak betartását.</w:t>
      </w:r>
    </w:p>
    <w:p w14:paraId="32722F5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Tisztsége alapján tagja:</w:t>
      </w:r>
    </w:p>
    <w:p w14:paraId="618E9CE7" w14:textId="77777777" w:rsidR="005361E2" w:rsidRPr="002144A1" w:rsidRDefault="00D01D41" w:rsidP="002144A1">
      <w:pPr>
        <w:numPr>
          <w:ilvl w:val="0"/>
          <w:numId w:val="25"/>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Kari Tanácsnak,</w:t>
      </w:r>
    </w:p>
    <w:p w14:paraId="37263FA2" w14:textId="77777777" w:rsidR="005361E2" w:rsidRPr="002144A1" w:rsidRDefault="00D01D41" w:rsidP="002144A1">
      <w:pPr>
        <w:numPr>
          <w:ilvl w:val="0"/>
          <w:numId w:val="25"/>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Kari Tanulmányi és Hallgatói Ügyek Bizottságának,</w:t>
      </w:r>
    </w:p>
    <w:p w14:paraId="5163EB0A" w14:textId="77777777" w:rsidR="005361E2" w:rsidRPr="002144A1" w:rsidRDefault="00D01D41" w:rsidP="002144A1">
      <w:pPr>
        <w:numPr>
          <w:ilvl w:val="0"/>
          <w:numId w:val="25"/>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Kreditátviteli Albizottságnak,</w:t>
      </w:r>
    </w:p>
    <w:p w14:paraId="013CB986" w14:textId="545B6BC3" w:rsidR="005361E2" w:rsidRPr="002144A1" w:rsidRDefault="00D01D41" w:rsidP="002144A1">
      <w:pPr>
        <w:numPr>
          <w:ilvl w:val="0"/>
          <w:numId w:val="25"/>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az </w:t>
      </w:r>
      <w:r w:rsidR="00363D94">
        <w:rPr>
          <w:rFonts w:ascii="Times New Roman" w:eastAsia="Times New Roman" w:hAnsi="Times New Roman" w:cs="Times New Roman"/>
          <w:sz w:val="24"/>
        </w:rPr>
        <w:t>ELTE</w:t>
      </w:r>
      <w:r w:rsidRPr="002144A1">
        <w:rPr>
          <w:rFonts w:ascii="Times New Roman" w:eastAsia="Times New Roman" w:hAnsi="Times New Roman" w:cs="Times New Roman"/>
          <w:sz w:val="24"/>
        </w:rPr>
        <w:t xml:space="preserve"> Hallgatói Önkormányzat Küldöttgyűlésének,</w:t>
      </w:r>
    </w:p>
    <w:p w14:paraId="11A609D2" w14:textId="77777777" w:rsidR="005361E2" w:rsidRPr="002144A1" w:rsidRDefault="00D01D41" w:rsidP="002144A1">
      <w:pPr>
        <w:numPr>
          <w:ilvl w:val="0"/>
          <w:numId w:val="25"/>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az ELTE HÖK Tanulmányi Bizottságnak.</w:t>
      </w:r>
    </w:p>
    <w:p w14:paraId="29D3835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Felelős:</w:t>
      </w:r>
    </w:p>
    <w:p w14:paraId="3262CC4E" w14:textId="77777777" w:rsidR="005361E2" w:rsidRPr="002144A1" w:rsidRDefault="00D01D41" w:rsidP="002144A1">
      <w:pPr>
        <w:numPr>
          <w:ilvl w:val="0"/>
          <w:numId w:val="21"/>
        </w:numPr>
        <w:spacing w:after="0" w:line="360" w:lineRule="auto"/>
        <w:ind w:left="1134"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Küldöttgyűlés tanulmányi jellegű határozatainak betartásáért;</w:t>
      </w:r>
    </w:p>
    <w:p w14:paraId="13449BCD" w14:textId="77777777" w:rsidR="005361E2" w:rsidRPr="002144A1" w:rsidRDefault="00D01D41" w:rsidP="002144A1">
      <w:pPr>
        <w:numPr>
          <w:ilvl w:val="0"/>
          <w:numId w:val="21"/>
        </w:numPr>
        <w:spacing w:after="0" w:line="360" w:lineRule="auto"/>
        <w:ind w:left="1134"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az oktatói munka hallgatói véleményezése kérdőívével kapcsolatos teendőkért;</w:t>
      </w:r>
    </w:p>
    <w:p w14:paraId="4A19BFEE" w14:textId="77777777" w:rsidR="005361E2" w:rsidRPr="002144A1" w:rsidRDefault="00D01D41" w:rsidP="002144A1">
      <w:pPr>
        <w:numPr>
          <w:ilvl w:val="0"/>
          <w:numId w:val="21"/>
        </w:numPr>
        <w:spacing w:after="0" w:line="360" w:lineRule="auto"/>
        <w:ind w:left="1134"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Kari Tanulmányi és Hallgatói Ügyek Bizottságban és a Kreditátviteli Albizottságban a hallgatói érdekek képviseletéért;</w:t>
      </w:r>
    </w:p>
    <w:p w14:paraId="58E4F559" w14:textId="77777777" w:rsidR="005361E2" w:rsidRPr="002144A1" w:rsidRDefault="00D01D41" w:rsidP="002144A1">
      <w:pPr>
        <w:numPr>
          <w:ilvl w:val="0"/>
          <w:numId w:val="21"/>
        </w:numPr>
        <w:spacing w:after="0" w:line="360" w:lineRule="auto"/>
        <w:ind w:left="1134"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lastRenderedPageBreak/>
        <w:t>a Küldöttgyűlés és az Elnökség határozatainak képviseletéért.</w:t>
      </w:r>
    </w:p>
    <w:p w14:paraId="62A53E6E"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Tájékoztatja és segíti a Kar hallgatóit tanulmányaikkal, illetve jogaikkal kapcsolatos ügyekben.</w:t>
      </w:r>
    </w:p>
    <w:p w14:paraId="7858FFC3"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Figyelemmel kíséri a Hallgatói Követelményrendszer változásait, a szükséges változtatásokat a megfelelő fórumokon kezdeményezi.</w:t>
      </w:r>
    </w:p>
    <w:p w14:paraId="0958DB1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(8) Gondoskodik az oktatói munka hallgatói véleményezési rendjének szabályszerű működéséről.</w:t>
      </w:r>
    </w:p>
    <w:p w14:paraId="30D90580"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(9) Kapcsolatot tart a PK Tanulmányi Főosztályával, a kari Tanulmányi Referatúrával és az </w:t>
      </w:r>
      <w:r w:rsidRPr="002144A1">
        <w:rPr>
          <w:rFonts w:ascii="Times New Roman" w:eastAsia="Times New Roman" w:hAnsi="Times New Roman" w:cs="Times New Roman"/>
          <w:sz w:val="24"/>
          <w:highlight w:val="white"/>
        </w:rPr>
        <w:t xml:space="preserve">oktatási ügyekért felelős </w:t>
      </w:r>
      <w:r w:rsidRPr="002144A1">
        <w:rPr>
          <w:rFonts w:ascii="Times New Roman" w:eastAsia="Times New Roman" w:hAnsi="Times New Roman" w:cs="Times New Roman"/>
          <w:sz w:val="24"/>
        </w:rPr>
        <w:t>dékánhelyettessel.</w:t>
      </w:r>
    </w:p>
    <w:p w14:paraId="10B4CFAD"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(10) Tanulmányi kérdésekben segíti a kari képviselők munkáját.</w:t>
      </w:r>
    </w:p>
    <w:p w14:paraId="038FE0F7"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(11) Folyamatosan követi a tanulmányi és oktatási kérdésekkel kapcsolatos jogszabályi változásokat, és erről tájékoztatja a Tanulmányi Bizottság – szükség esetén az Elnökség – tagjait.</w:t>
      </w:r>
    </w:p>
    <w:p w14:paraId="41B61149"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(12) Elnöke a Hallgatói Tanulmányi Bizottságnak.</w:t>
      </w:r>
    </w:p>
    <w:p w14:paraId="00C20826" w14:textId="77777777" w:rsidR="005361E2" w:rsidRPr="002144A1" w:rsidRDefault="005361E2" w:rsidP="002144A1">
      <w:pPr>
        <w:spacing w:after="0" w:line="360" w:lineRule="auto"/>
        <w:jc w:val="both"/>
        <w:rPr>
          <w:rFonts w:ascii="Times New Roman" w:hAnsi="Times New Roman" w:cs="Times New Roman"/>
        </w:rPr>
      </w:pPr>
    </w:p>
    <w:p w14:paraId="2EBF3920"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22. § A szociális alelnök</w:t>
      </w:r>
    </w:p>
    <w:p w14:paraId="78FF579D"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 Szociális ügyekben képviseli az Önkormányzatot.</w:t>
      </w:r>
    </w:p>
    <w:p w14:paraId="76D1295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Irányítja és vezeti az Önkormányzat szociális ügyeit, a Kari Hallgatói Szociális és Ösztöndíj Bizottságot.</w:t>
      </w:r>
    </w:p>
    <w:p w14:paraId="512AF3A6"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Tisztsége alapján tagja:</w:t>
      </w:r>
    </w:p>
    <w:p w14:paraId="77D1FE71" w14:textId="77777777" w:rsidR="005361E2" w:rsidRPr="002144A1" w:rsidRDefault="00D01D41" w:rsidP="002144A1">
      <w:pPr>
        <w:numPr>
          <w:ilvl w:val="0"/>
          <w:numId w:val="18"/>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Kari Tanácsnak,</w:t>
      </w:r>
    </w:p>
    <w:p w14:paraId="4E1B3EC5" w14:textId="1028AE20" w:rsidR="005361E2" w:rsidRPr="002144A1" w:rsidRDefault="00D01D41" w:rsidP="002144A1">
      <w:pPr>
        <w:numPr>
          <w:ilvl w:val="0"/>
          <w:numId w:val="18"/>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az </w:t>
      </w:r>
      <w:r w:rsidR="00467C20" w:rsidRPr="002144A1">
        <w:rPr>
          <w:rFonts w:ascii="Times New Roman" w:eastAsia="Times New Roman" w:hAnsi="Times New Roman" w:cs="Times New Roman"/>
          <w:sz w:val="24"/>
        </w:rPr>
        <w:t>ELTE</w:t>
      </w:r>
      <w:r w:rsidRPr="002144A1">
        <w:rPr>
          <w:rFonts w:ascii="Times New Roman" w:eastAsia="Times New Roman" w:hAnsi="Times New Roman" w:cs="Times New Roman"/>
          <w:sz w:val="24"/>
        </w:rPr>
        <w:t xml:space="preserve"> Hallgatói Önkormányzat Küldöttgyűlésének,</w:t>
      </w:r>
    </w:p>
    <w:p w14:paraId="0643E004" w14:textId="77777777" w:rsidR="005361E2" w:rsidRPr="002144A1" w:rsidRDefault="00D01D41" w:rsidP="002144A1">
      <w:pPr>
        <w:numPr>
          <w:ilvl w:val="0"/>
          <w:numId w:val="18"/>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az ELTE HÖK Szociális- és Ösztöndíjbizottságának,</w:t>
      </w:r>
    </w:p>
    <w:p w14:paraId="74F5A1C3" w14:textId="77777777" w:rsidR="005361E2" w:rsidRPr="002144A1" w:rsidRDefault="00D01D41" w:rsidP="002144A1">
      <w:pPr>
        <w:numPr>
          <w:ilvl w:val="0"/>
          <w:numId w:val="18"/>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Kari Ösztöndíj Bizottságnak (KÖB).</w:t>
      </w:r>
    </w:p>
    <w:p w14:paraId="0E4BAB6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Folyamatosan beszámol a bizottságokban és testületekben történtekről az Elnökségnek, szociális ügyekben segíti a kari képviselők munkáját.</w:t>
      </w:r>
    </w:p>
    <w:p w14:paraId="07FB681C"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A tanulmányi ösztöndíj kiszámítását a KÖB-gal együttműködve végzi.</w:t>
      </w:r>
    </w:p>
    <w:p w14:paraId="52D5BDE8" w14:textId="1735EF62" w:rsidR="005361E2" w:rsidRPr="002144A1" w:rsidRDefault="00D01D41" w:rsidP="002144A1">
      <w:pPr>
        <w:spacing w:after="0" w:line="360" w:lineRule="auto"/>
        <w:jc w:val="both"/>
        <w:rPr>
          <w:rFonts w:ascii="Times New Roman" w:hAnsi="Times New Roman" w:cs="Times New Roman"/>
        </w:rPr>
      </w:pPr>
      <w:bookmarkStart w:id="2" w:name="h.30j0zll" w:colFirst="0" w:colLast="0"/>
      <w:bookmarkEnd w:id="2"/>
      <w:r w:rsidRPr="002144A1">
        <w:rPr>
          <w:rFonts w:ascii="Times New Roman" w:eastAsia="Times New Roman" w:hAnsi="Times New Roman" w:cs="Times New Roman"/>
          <w:sz w:val="24"/>
        </w:rPr>
        <w:t xml:space="preserve">(6) A Kari Ösztöndíj Bizottság döntése alapján elkészíti a rendkívüli- és rendszeres szociális ösztöndíj, valamint a tanulmányi ösztöndíj utalási listáját, és továbbítja a </w:t>
      </w:r>
      <w:r w:rsidR="00467C20" w:rsidRPr="002144A1">
        <w:rPr>
          <w:rFonts w:ascii="Times New Roman" w:eastAsia="Times New Roman" w:hAnsi="Times New Roman" w:cs="Times New Roman"/>
          <w:sz w:val="24"/>
        </w:rPr>
        <w:t>Tanulmányi Hivatal</w:t>
      </w:r>
      <w:r w:rsidRPr="002144A1">
        <w:rPr>
          <w:rFonts w:ascii="Times New Roman" w:eastAsia="Times New Roman" w:hAnsi="Times New Roman" w:cs="Times New Roman"/>
          <w:sz w:val="24"/>
        </w:rPr>
        <w:t xml:space="preserve"> kari referatúrája számára.</w:t>
      </w:r>
    </w:p>
    <w:p w14:paraId="6CE34EE9"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A hallgatói juttatásokkal kapcsolatos feladatok ellátásában, és az ösztöndíjakkal kapcsolatos ügyintézésben együttműködik a gazdasági alelnökkel.</w:t>
      </w:r>
    </w:p>
    <w:p w14:paraId="6757347B"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lastRenderedPageBreak/>
        <w:t>(8) A hallgatói juttatásokkal kapcsolatosan felügyeli a kari szintű juttatások elosztását, figyelemmel kíséri a juttatási keret változását.</w:t>
      </w:r>
    </w:p>
    <w:p w14:paraId="17854BFF" w14:textId="77777777" w:rsidR="005361E2" w:rsidRPr="002144A1" w:rsidRDefault="005361E2" w:rsidP="002144A1">
      <w:pPr>
        <w:spacing w:after="0" w:line="360" w:lineRule="auto"/>
        <w:jc w:val="both"/>
        <w:rPr>
          <w:rFonts w:ascii="Times New Roman" w:hAnsi="Times New Roman" w:cs="Times New Roman"/>
        </w:rPr>
      </w:pPr>
    </w:p>
    <w:p w14:paraId="6FC12C0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23. § A külügyi referens</w:t>
      </w:r>
    </w:p>
    <w:p w14:paraId="60C32A29"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 Külügyi kérdésekben képviseli az Önkormányzatot.</w:t>
      </w:r>
    </w:p>
    <w:p w14:paraId="3A355F7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Irányítja és szervezi az Önkormányzat külkapcsolatait.</w:t>
      </w:r>
    </w:p>
    <w:p w14:paraId="2C9BC8F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Együttműködik a kari külügyi hallgatói főmentorral.</w:t>
      </w:r>
    </w:p>
    <w:p w14:paraId="6F78C3A7"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Tisztsége alapján tagja:</w:t>
      </w:r>
    </w:p>
    <w:p w14:paraId="06F6D269" w14:textId="77777777" w:rsidR="005361E2" w:rsidRPr="002144A1" w:rsidRDefault="00D01D41" w:rsidP="002144A1">
      <w:pPr>
        <w:numPr>
          <w:ilvl w:val="1"/>
          <w:numId w:val="16"/>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Kari Tanácsnak,</w:t>
      </w:r>
    </w:p>
    <w:p w14:paraId="45F2B99F" w14:textId="60BF099A" w:rsidR="005361E2" w:rsidRPr="002144A1" w:rsidRDefault="00D01D41" w:rsidP="002144A1">
      <w:pPr>
        <w:numPr>
          <w:ilvl w:val="1"/>
          <w:numId w:val="16"/>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az </w:t>
      </w:r>
      <w:r w:rsidR="002D615D" w:rsidRPr="002144A1">
        <w:rPr>
          <w:rFonts w:ascii="Times New Roman" w:eastAsia="Times New Roman" w:hAnsi="Times New Roman" w:cs="Times New Roman"/>
          <w:sz w:val="24"/>
        </w:rPr>
        <w:t>ELTE</w:t>
      </w:r>
      <w:r w:rsidRPr="002144A1">
        <w:rPr>
          <w:rFonts w:ascii="Times New Roman" w:eastAsia="Times New Roman" w:hAnsi="Times New Roman" w:cs="Times New Roman"/>
          <w:sz w:val="24"/>
        </w:rPr>
        <w:t xml:space="preserve"> Hallgatói Önkormányzat Külügyi Bizottságának.</w:t>
      </w:r>
    </w:p>
    <w:p w14:paraId="0BC7DA70"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Gondoskodik a Kar hallgatóinak külföldi ösztöndíjakkal kapcsolatos tájékoztatásáról.</w:t>
      </w:r>
    </w:p>
    <w:p w14:paraId="0D13ADB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Diákcsere-programokat kezdeményez és felel a helyek korrekt elosztásáért.</w:t>
      </w:r>
    </w:p>
    <w:p w14:paraId="46FC13B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Részt vesz a Kar vendéghallgatói itt tartózkodásának szervezésében.</w:t>
      </w:r>
    </w:p>
    <w:p w14:paraId="4F8CD28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(8) Kapcsolatot tart és együttműködik a tudományos és nemzetközi dékánhelyettessel valamint a</w:t>
      </w:r>
      <w:r w:rsidRPr="002144A1">
        <w:rPr>
          <w:rFonts w:ascii="Times New Roman" w:hAnsi="Times New Roman" w:cs="Times New Roman"/>
        </w:rPr>
        <w:t xml:space="preserve"> </w:t>
      </w:r>
      <w:r w:rsidRPr="002144A1">
        <w:rPr>
          <w:rFonts w:ascii="Times New Roman" w:eastAsia="Times New Roman" w:hAnsi="Times New Roman" w:cs="Times New Roman"/>
          <w:sz w:val="24"/>
        </w:rPr>
        <w:t>Kar hallgatói és oktatói mobilitási ügyekért felelős nemzetközi referensével.</w:t>
      </w:r>
    </w:p>
    <w:p w14:paraId="68749134" w14:textId="0647D552"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(9) </w:t>
      </w:r>
      <w:r w:rsidR="002D615D" w:rsidRPr="002144A1">
        <w:rPr>
          <w:rFonts w:ascii="Times New Roman" w:eastAsia="Times New Roman" w:hAnsi="Times New Roman" w:cs="Times New Roman"/>
          <w:sz w:val="24"/>
        </w:rPr>
        <w:t>Kapcsolatokat</w:t>
      </w:r>
      <w:r w:rsidRPr="002144A1">
        <w:rPr>
          <w:rFonts w:ascii="Times New Roman" w:eastAsia="Times New Roman" w:hAnsi="Times New Roman" w:cs="Times New Roman"/>
          <w:sz w:val="24"/>
        </w:rPr>
        <w:t xml:space="preserve"> épít ki és tart fenn országos és külföldi hallgatói szervezetekkel.</w:t>
      </w:r>
    </w:p>
    <w:p w14:paraId="5AF358C6"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(10) Külügyi ügyekben segíti a kari képviselők munkáját.</w:t>
      </w:r>
    </w:p>
    <w:p w14:paraId="44A17873" w14:textId="0A0CCC21"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(11) </w:t>
      </w:r>
      <w:r w:rsidR="002D615D" w:rsidRPr="002144A1">
        <w:rPr>
          <w:rFonts w:ascii="Times New Roman" w:eastAsia="Times New Roman" w:hAnsi="Times New Roman" w:cs="Times New Roman"/>
          <w:sz w:val="24"/>
        </w:rPr>
        <w:t>Elnöke a Külügyi Bizottságnak</w:t>
      </w:r>
      <w:r w:rsidRPr="002144A1">
        <w:rPr>
          <w:rFonts w:ascii="Times New Roman" w:eastAsia="Times New Roman" w:hAnsi="Times New Roman" w:cs="Times New Roman"/>
          <w:sz w:val="24"/>
        </w:rPr>
        <w:t>.</w:t>
      </w:r>
    </w:p>
    <w:p w14:paraId="0196A96D"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(12) Összegyűjti, rendszerezi és értékeli a külföldi ösztöndíjakkal kapcsolatos információkat, valamint segíti a hallgatókat a lehetőségek minél jobb kihasználásában.</w:t>
      </w:r>
    </w:p>
    <w:p w14:paraId="52CB5A0D" w14:textId="77777777" w:rsidR="005361E2" w:rsidRPr="002144A1" w:rsidRDefault="005361E2" w:rsidP="002144A1">
      <w:pPr>
        <w:spacing w:after="0" w:line="360" w:lineRule="auto"/>
        <w:jc w:val="both"/>
        <w:rPr>
          <w:rFonts w:ascii="Times New Roman" w:hAnsi="Times New Roman" w:cs="Times New Roman"/>
        </w:rPr>
      </w:pPr>
    </w:p>
    <w:p w14:paraId="5E4A8FD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24. § A kommunikációs referens</w:t>
      </w:r>
    </w:p>
    <w:p w14:paraId="6D7CBE23"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 Kommunikációs ügyekben képviseli az Önkormányzatot.</w:t>
      </w:r>
    </w:p>
    <w:p w14:paraId="659723CC"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Felelős az Önkormányzat híreinek, közleményeinek és rendezvényeinek megjelentetéséért a kari és egyetemi fórumokon.</w:t>
      </w:r>
    </w:p>
    <w:p w14:paraId="72453647"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Felelős az Önkormányzat arculatáért és külső megjelenéséért.</w:t>
      </w:r>
    </w:p>
    <w:p w14:paraId="6440349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Koordinálja az évfolyamok levelezőlistáit.</w:t>
      </w:r>
    </w:p>
    <w:p w14:paraId="0E2E1C76"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Ellátja a BGGyK HÖK honlappal kapcsolatos feladatokat.</w:t>
      </w:r>
    </w:p>
    <w:p w14:paraId="1A0696A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Koordinálja a közösségi oldalakon való megjelenést.</w:t>
      </w:r>
    </w:p>
    <w:p w14:paraId="09CEA94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Szervezési és kommunikációs ügyekben segíti a kari képviselők munkáját.</w:t>
      </w:r>
    </w:p>
    <w:p w14:paraId="584131D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(8) Gondoskodik az Önkormányzat rendezvényeinek a hirdetéséről, segíti a főszervezők munkáját.</w:t>
      </w:r>
    </w:p>
    <w:p w14:paraId="582189D3"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(9) Gondoskodik az Önkormányzat belső információáramlásának elősegítéséről.</w:t>
      </w:r>
    </w:p>
    <w:p w14:paraId="19B14E8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lastRenderedPageBreak/>
        <w:t>(10) Feladatai közé tartozik továbbá a kari és egyetemi plakátok kihelyezésének a megszervezése.</w:t>
      </w:r>
    </w:p>
    <w:p w14:paraId="421D5F17"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(11) Kapcsolatot tart: </w:t>
      </w:r>
    </w:p>
    <w:p w14:paraId="7BD5BFFB" w14:textId="77777777" w:rsidR="005361E2" w:rsidRPr="002144A1" w:rsidRDefault="00D01D41" w:rsidP="002144A1">
      <w:pPr>
        <w:numPr>
          <w:ilvl w:val="0"/>
          <w:numId w:val="23"/>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a főszerkesztővel,</w:t>
      </w:r>
    </w:p>
    <w:p w14:paraId="5232FD17" w14:textId="77777777" w:rsidR="005361E2" w:rsidRPr="002144A1" w:rsidRDefault="00D01D41" w:rsidP="002144A1">
      <w:pPr>
        <w:numPr>
          <w:ilvl w:val="0"/>
          <w:numId w:val="23"/>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az ELTE Online szerkesztőségével.</w:t>
      </w:r>
    </w:p>
    <w:p w14:paraId="09242D68"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t>(12) Tisztsége alapján tagja az ELTE HÖK Sajtó- és Kommunikációs Bizottságának.</w:t>
      </w:r>
    </w:p>
    <w:p w14:paraId="4BEE9E49"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(13) Elnöke a Kommunikációs Bizottságnak.</w:t>
      </w:r>
    </w:p>
    <w:p w14:paraId="1C3B3681" w14:textId="77777777" w:rsidR="005361E2" w:rsidRPr="002144A1" w:rsidRDefault="005361E2" w:rsidP="002144A1">
      <w:pPr>
        <w:spacing w:after="0" w:line="360" w:lineRule="auto"/>
        <w:jc w:val="both"/>
        <w:rPr>
          <w:rFonts w:ascii="Times New Roman" w:hAnsi="Times New Roman" w:cs="Times New Roman"/>
        </w:rPr>
      </w:pPr>
    </w:p>
    <w:p w14:paraId="26A6C07E"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25. § A sport- és rendezvényszervező referens</w:t>
      </w:r>
    </w:p>
    <w:p w14:paraId="66335C2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 Sport- és rendezvényügyekben képviseli az Önkormányzatot.</w:t>
      </w:r>
    </w:p>
    <w:p w14:paraId="5B62BE06"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A Kar hallgatói rendezvényeivel kapcsolatos tevékenységeket koordinálja.</w:t>
      </w:r>
    </w:p>
    <w:p w14:paraId="7620CA10"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A programokkal kapcsolatos hallgatói ötleteket gyűjti, majd beépíti a rendezvényekbe.</w:t>
      </w:r>
    </w:p>
    <w:p w14:paraId="62F4B88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(4) Feladata az intézményi hagyományok felújítása és ápolása. </w:t>
      </w:r>
    </w:p>
    <w:p w14:paraId="61570DE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Kari rendezvények lebonyolításában és szervezésében vesz részt.</w:t>
      </w:r>
    </w:p>
    <w:p w14:paraId="63BCECA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Koordinálja a sportrendezvényeket a sportügyekért felelős megbízottal együttműködve.</w:t>
      </w:r>
    </w:p>
    <w:p w14:paraId="61CF69B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Tisztsége alapján tagja:</w:t>
      </w:r>
    </w:p>
    <w:p w14:paraId="6D171094" w14:textId="77777777" w:rsidR="005361E2" w:rsidRPr="002144A1" w:rsidRDefault="00D01D41" w:rsidP="002144A1">
      <w:pPr>
        <w:numPr>
          <w:ilvl w:val="0"/>
          <w:numId w:val="20"/>
        </w:numPr>
        <w:spacing w:after="0" w:line="360" w:lineRule="auto"/>
        <w:ind w:left="709" w:hanging="281"/>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Kari Tanácsnak,</w:t>
      </w:r>
    </w:p>
    <w:p w14:paraId="28E3F714" w14:textId="77777777" w:rsidR="005361E2" w:rsidRPr="002144A1" w:rsidRDefault="00D01D41" w:rsidP="002144A1">
      <w:pPr>
        <w:numPr>
          <w:ilvl w:val="0"/>
          <w:numId w:val="20"/>
        </w:numPr>
        <w:spacing w:after="0" w:line="360" w:lineRule="auto"/>
        <w:ind w:left="709" w:hanging="281"/>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az ELTE HÖK Rendezvényszervezői Bizottságnak.</w:t>
      </w:r>
    </w:p>
    <w:p w14:paraId="4C8A70BD"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(8) Részt vesz a sport ösztöndíj pályázati kiírásának előkészítésében és a pályázatok elbírálásában.</w:t>
      </w:r>
    </w:p>
    <w:p w14:paraId="7613DE8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(9) Rendezvényszervezési és sportügyekben segíti a kari képviselők munkáját.</w:t>
      </w:r>
    </w:p>
    <w:p w14:paraId="734C88AD"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(10) Rendezvények hirdetésével kapcsolatban együttműködik a Kommunikációs referenssel.</w:t>
      </w:r>
    </w:p>
    <w:p w14:paraId="5A24587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(11) Elnöke a kari Sport- és Rendezvényszervező Bizottságnak.</w:t>
      </w:r>
    </w:p>
    <w:p w14:paraId="3F63DF85" w14:textId="77777777" w:rsidR="005361E2" w:rsidRPr="002144A1" w:rsidRDefault="005361E2" w:rsidP="002144A1">
      <w:pPr>
        <w:spacing w:after="0" w:line="360" w:lineRule="auto"/>
        <w:jc w:val="both"/>
        <w:rPr>
          <w:rFonts w:ascii="Times New Roman" w:hAnsi="Times New Roman" w:cs="Times New Roman"/>
        </w:rPr>
      </w:pPr>
    </w:p>
    <w:p w14:paraId="7582D3EB"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26. § Az esélyegyenlőségi referens</w:t>
      </w:r>
    </w:p>
    <w:p w14:paraId="3708E013"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 Tisztsége alapján tagja az ELTE HÖK Esélyegyenlőségi Bizottságának.</w:t>
      </w:r>
    </w:p>
    <w:p w14:paraId="6A88FC8F" w14:textId="6A434E36"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(2) </w:t>
      </w:r>
      <w:r w:rsidR="002D615D" w:rsidRPr="002144A1">
        <w:rPr>
          <w:rFonts w:ascii="Times New Roman" w:eastAsia="Times New Roman" w:hAnsi="Times New Roman" w:cs="Times New Roman"/>
          <w:sz w:val="24"/>
        </w:rPr>
        <w:t xml:space="preserve">Elnöke a kari </w:t>
      </w:r>
      <w:r w:rsidRPr="002144A1">
        <w:rPr>
          <w:rFonts w:ascii="Times New Roman" w:eastAsia="Times New Roman" w:hAnsi="Times New Roman" w:cs="Times New Roman"/>
          <w:sz w:val="24"/>
        </w:rPr>
        <w:t>Esélyegyen</w:t>
      </w:r>
      <w:r w:rsidR="002D615D" w:rsidRPr="002144A1">
        <w:rPr>
          <w:rFonts w:ascii="Times New Roman" w:eastAsia="Times New Roman" w:hAnsi="Times New Roman" w:cs="Times New Roman"/>
          <w:sz w:val="24"/>
        </w:rPr>
        <w:t>lőségi Bizottságnak</w:t>
      </w:r>
      <w:r w:rsidRPr="002144A1">
        <w:rPr>
          <w:rFonts w:ascii="Times New Roman" w:eastAsia="Times New Roman" w:hAnsi="Times New Roman" w:cs="Times New Roman"/>
          <w:sz w:val="24"/>
        </w:rPr>
        <w:t>.</w:t>
      </w:r>
    </w:p>
    <w:p w14:paraId="244DFAF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Speciális szükségletű hallgatói ügyekben képviseli az Önkormányzatot.</w:t>
      </w:r>
    </w:p>
    <w:p w14:paraId="5EA21A6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Képviseli az Egyetemen tanuló fogyatékossággal élő és/vagy hátrányos helyzetű hallgatók ügyeit.</w:t>
      </w:r>
    </w:p>
    <w:p w14:paraId="0BDC4D4C" w14:textId="17BA6B8D"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Kapcsolatot tart a</w:t>
      </w:r>
      <w:r w:rsidR="002D615D" w:rsidRPr="002144A1">
        <w:rPr>
          <w:rFonts w:ascii="Times New Roman" w:eastAsia="Times New Roman" w:hAnsi="Times New Roman" w:cs="Times New Roman"/>
          <w:sz w:val="24"/>
        </w:rPr>
        <w:t>z ELTE</w:t>
      </w:r>
      <w:r w:rsidRPr="002144A1">
        <w:rPr>
          <w:rFonts w:ascii="Times New Roman" w:eastAsia="Times New Roman" w:hAnsi="Times New Roman" w:cs="Times New Roman"/>
          <w:sz w:val="24"/>
        </w:rPr>
        <w:t xml:space="preserve"> </w:t>
      </w:r>
      <w:r w:rsidR="002D615D" w:rsidRPr="002144A1">
        <w:rPr>
          <w:rFonts w:ascii="Times New Roman" w:eastAsia="Times New Roman" w:hAnsi="Times New Roman" w:cs="Times New Roman"/>
          <w:sz w:val="24"/>
        </w:rPr>
        <w:t>Fogyatékosügyi Központtal</w:t>
      </w:r>
      <w:r w:rsidRPr="002144A1">
        <w:rPr>
          <w:rFonts w:ascii="Times New Roman" w:eastAsia="Times New Roman" w:hAnsi="Times New Roman" w:cs="Times New Roman"/>
          <w:sz w:val="24"/>
        </w:rPr>
        <w:t>.</w:t>
      </w:r>
    </w:p>
    <w:p w14:paraId="1D8E089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Segíti a kari speciális szükségletű hallgatókat.</w:t>
      </w:r>
    </w:p>
    <w:p w14:paraId="6CEC7A98"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Speciális szükségletű hallgatói ügyekben segíti a kari képviselők munkáját.</w:t>
      </w:r>
    </w:p>
    <w:p w14:paraId="47280F1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lastRenderedPageBreak/>
        <w:t>(8) Figyelemmel kíséri a speciális szükségletű hallgatókat érintő jogszabályi változásokat.</w:t>
      </w:r>
    </w:p>
    <w:p w14:paraId="66D767D3"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(9) Felügyeli a fogyatékossággal élő, illetve hátrányos helyzetű hallgatók számára kiírt pályázatokat.</w:t>
      </w:r>
    </w:p>
    <w:p w14:paraId="70B709A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(10) Tájékoztatja a fogyatékossággal élő, illetve hátrányos helyzetű hallgatókat a részükre kiírt pályázatokról, valamint az őket megillető jogosultságokról és speciális eljárásokról.</w:t>
      </w:r>
    </w:p>
    <w:p w14:paraId="4E63BB3A" w14:textId="77777777" w:rsidR="005361E2" w:rsidRPr="002144A1" w:rsidRDefault="005361E2" w:rsidP="002144A1">
      <w:pPr>
        <w:spacing w:after="0" w:line="360" w:lineRule="auto"/>
        <w:jc w:val="both"/>
        <w:rPr>
          <w:rFonts w:ascii="Times New Roman" w:hAnsi="Times New Roman" w:cs="Times New Roman"/>
        </w:rPr>
      </w:pPr>
    </w:p>
    <w:p w14:paraId="63127423"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27. § A kollégiumi referens</w:t>
      </w:r>
    </w:p>
    <w:p w14:paraId="55FE5B46"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 Kollégiumi ügyekben képviseli az Önkormányzatot.</w:t>
      </w:r>
    </w:p>
    <w:p w14:paraId="1A00703D"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A Kollégiumi Diákbizottsággal együttműködve:</w:t>
      </w:r>
    </w:p>
    <w:p w14:paraId="1DDE858A" w14:textId="77777777" w:rsidR="005361E2" w:rsidRPr="002144A1" w:rsidRDefault="00D01D41" w:rsidP="002144A1">
      <w:pPr>
        <w:numPr>
          <w:ilvl w:val="0"/>
          <w:numId w:val="26"/>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intézi a kollégiummal kapcsolatos mindennapi ügyeket;</w:t>
      </w:r>
    </w:p>
    <w:p w14:paraId="7CB5CD81" w14:textId="77777777" w:rsidR="005361E2" w:rsidRPr="002144A1" w:rsidRDefault="00D01D41" w:rsidP="002144A1">
      <w:pPr>
        <w:numPr>
          <w:ilvl w:val="0"/>
          <w:numId w:val="26"/>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kapcsolatot tart a kollégiumok vezetőivel.</w:t>
      </w:r>
    </w:p>
    <w:p w14:paraId="6599CDE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Tájékoztatja a sport- és rendezvényszervező referenst a kollégiumban felmerülő hallgatói igényekről, és segíti őt a kulturális programok szervezésében, lebonyolításában.</w:t>
      </w:r>
    </w:p>
    <w:p w14:paraId="587D742E"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Kollégiumi és bármely igény szerinti ügyben segíti a kari képviselők munkáját.</w:t>
      </w:r>
    </w:p>
    <w:p w14:paraId="5FDEF14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Kollégiumi referensnek az Önkormányzatnak csak ELTE-s</w:t>
      </w:r>
      <w:r w:rsidRPr="002144A1">
        <w:rPr>
          <w:rFonts w:ascii="Times New Roman" w:eastAsia="Times New Roman" w:hAnsi="Times New Roman" w:cs="Times New Roman"/>
          <w:color w:val="9900FF"/>
          <w:sz w:val="24"/>
        </w:rPr>
        <w:t xml:space="preserve"> </w:t>
      </w:r>
      <w:r w:rsidRPr="002144A1">
        <w:rPr>
          <w:rFonts w:ascii="Times New Roman" w:eastAsia="Times New Roman" w:hAnsi="Times New Roman" w:cs="Times New Roman"/>
          <w:sz w:val="24"/>
        </w:rPr>
        <w:t>kollégiumi jogviszonnyal rendelkező tagja választható.</w:t>
      </w:r>
    </w:p>
    <w:p w14:paraId="06DC536C"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Tisztsége alapján tagja:</w:t>
      </w:r>
    </w:p>
    <w:p w14:paraId="4D79030A" w14:textId="77777777" w:rsidR="005361E2" w:rsidRPr="002144A1" w:rsidRDefault="00D01D41" w:rsidP="002144A1">
      <w:pPr>
        <w:spacing w:after="0" w:line="360" w:lineRule="auto"/>
        <w:ind w:left="435"/>
        <w:jc w:val="both"/>
        <w:rPr>
          <w:rFonts w:ascii="Times New Roman" w:hAnsi="Times New Roman" w:cs="Times New Roman"/>
        </w:rPr>
      </w:pPr>
      <w:r w:rsidRPr="002144A1">
        <w:rPr>
          <w:rFonts w:ascii="Times New Roman" w:eastAsia="Times New Roman" w:hAnsi="Times New Roman" w:cs="Times New Roman"/>
          <w:sz w:val="24"/>
        </w:rPr>
        <w:t>a) a Kari Tanácsnak,</w:t>
      </w:r>
    </w:p>
    <w:p w14:paraId="3676884D" w14:textId="77777777" w:rsidR="005361E2" w:rsidRPr="002144A1" w:rsidRDefault="00D01D41" w:rsidP="002144A1">
      <w:pPr>
        <w:spacing w:after="0" w:line="360" w:lineRule="auto"/>
        <w:ind w:left="435"/>
        <w:jc w:val="both"/>
        <w:rPr>
          <w:rFonts w:ascii="Times New Roman" w:hAnsi="Times New Roman" w:cs="Times New Roman"/>
        </w:rPr>
      </w:pPr>
      <w:r w:rsidRPr="002144A1">
        <w:rPr>
          <w:rFonts w:ascii="Times New Roman" w:eastAsia="Times New Roman" w:hAnsi="Times New Roman" w:cs="Times New Roman"/>
          <w:sz w:val="24"/>
        </w:rPr>
        <w:t>b) ELTE Kollégiumi Hallgatói Önkormányzat Küldöttgyűlésének.</w:t>
      </w:r>
    </w:p>
    <w:p w14:paraId="7C57BA80"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A kollégiumi referensnek jogában áll a jelen Alapszabály 8. § (9) bekezdésében foglalt heti 2 fogadóórából 1 fogadóórát kollégiumban tartani.</w:t>
      </w:r>
    </w:p>
    <w:p w14:paraId="4C9ABA1C" w14:textId="77777777" w:rsidR="005361E2" w:rsidRPr="002144A1" w:rsidRDefault="005361E2" w:rsidP="002144A1">
      <w:pPr>
        <w:spacing w:after="0" w:line="360" w:lineRule="auto"/>
        <w:rPr>
          <w:rFonts w:ascii="Times New Roman" w:hAnsi="Times New Roman" w:cs="Times New Roman"/>
        </w:rPr>
      </w:pPr>
    </w:p>
    <w:p w14:paraId="66E29684"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Egyéb tisztségviselők</w:t>
      </w:r>
    </w:p>
    <w:p w14:paraId="1DB537B2" w14:textId="77777777" w:rsidR="005361E2" w:rsidRPr="002144A1" w:rsidRDefault="005361E2" w:rsidP="002144A1">
      <w:pPr>
        <w:spacing w:after="0" w:line="360" w:lineRule="auto"/>
        <w:jc w:val="center"/>
        <w:rPr>
          <w:rFonts w:ascii="Times New Roman" w:hAnsi="Times New Roman" w:cs="Times New Roman"/>
        </w:rPr>
      </w:pPr>
    </w:p>
    <w:p w14:paraId="4C26772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28. § A seniorkoordinátor</w:t>
      </w:r>
    </w:p>
    <w:p w14:paraId="7AB6556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 Koordinátora a seniorrendszernek.</w:t>
      </w:r>
    </w:p>
    <w:p w14:paraId="3FF6633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Felelős a seniorrendszer működtetéséért és irányításáért.</w:t>
      </w:r>
    </w:p>
    <w:p w14:paraId="6A4A4F36"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Éves munkatervet készít, és gondoskodik annak végrehajtásáról.</w:t>
      </w:r>
    </w:p>
    <w:p w14:paraId="3FCDB6F7"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Feladata:</w:t>
      </w:r>
    </w:p>
    <w:p w14:paraId="51F0EE3B" w14:textId="77777777" w:rsidR="005361E2" w:rsidRPr="002144A1" w:rsidRDefault="00D01D41" w:rsidP="002144A1">
      <w:pPr>
        <w:numPr>
          <w:ilvl w:val="1"/>
          <w:numId w:val="2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seniorok toborzása;</w:t>
      </w:r>
    </w:p>
    <w:p w14:paraId="22F038BC" w14:textId="77777777" w:rsidR="005361E2" w:rsidRPr="002144A1" w:rsidRDefault="00D01D41" w:rsidP="002144A1">
      <w:pPr>
        <w:numPr>
          <w:ilvl w:val="1"/>
          <w:numId w:val="2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tavaszi és nyári képzések megszervezése. A képzéshez szükséges körülmények megteremtése. A képzések célja a seniorok felkészítése a 28. § (9) bekezdésben megnevezett feladataikra;</w:t>
      </w:r>
    </w:p>
    <w:p w14:paraId="74BD3BF7" w14:textId="77777777" w:rsidR="005361E2" w:rsidRPr="002144A1" w:rsidRDefault="00D01D41" w:rsidP="002144A1">
      <w:pPr>
        <w:numPr>
          <w:ilvl w:val="1"/>
          <w:numId w:val="2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lastRenderedPageBreak/>
        <w:t>A seniorok felkészültségének mérése, a képzés során elsajátított ismeretanyag számonkérése;</w:t>
      </w:r>
    </w:p>
    <w:p w14:paraId="1AB2715D" w14:textId="77777777" w:rsidR="005361E2" w:rsidRPr="002144A1" w:rsidRDefault="00D01D41" w:rsidP="002144A1">
      <w:pPr>
        <w:numPr>
          <w:ilvl w:val="1"/>
          <w:numId w:val="2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seniorrendszerrel kapcsolatos vélemények összegyűjtése, kiértékelése;</w:t>
      </w:r>
    </w:p>
    <w:p w14:paraId="4AB3AF5D" w14:textId="77777777" w:rsidR="005361E2" w:rsidRPr="002144A1" w:rsidRDefault="00D01D41" w:rsidP="002144A1">
      <w:pPr>
        <w:numPr>
          <w:ilvl w:val="1"/>
          <w:numId w:val="2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seniorok képzésről, gólyatáborról és az őszi senior programokról alkotott véleményének összegyűjtése;</w:t>
      </w:r>
    </w:p>
    <w:p w14:paraId="6A5B4D90" w14:textId="7E237B24" w:rsidR="005361E2" w:rsidRPr="002144A1" w:rsidRDefault="00D01D41" w:rsidP="002144A1">
      <w:pPr>
        <w:numPr>
          <w:ilvl w:val="1"/>
          <w:numId w:val="24"/>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az elsőévesek senioraik tevékenységéről alkotott véleményének összegyűjtése.</w:t>
      </w:r>
    </w:p>
    <w:p w14:paraId="4BBB71C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Választása pályázat útján történik, mandátuma egy évre szól. A pályázatot az Elnök írja ki, a Seniorkoordinátort az Elnökség választja meg.</w:t>
      </w:r>
    </w:p>
    <w:p w14:paraId="71094279" w14:textId="77777777" w:rsidR="005361E2" w:rsidRPr="002144A1" w:rsidRDefault="00D01D41" w:rsidP="002144A1">
      <w:pPr>
        <w:spacing w:after="0" w:line="360" w:lineRule="auto"/>
        <w:jc w:val="both"/>
        <w:rPr>
          <w:rFonts w:ascii="Times New Roman" w:eastAsia="Times New Roman" w:hAnsi="Times New Roman" w:cs="Times New Roman"/>
          <w:sz w:val="24"/>
        </w:rPr>
      </w:pPr>
      <w:r w:rsidRPr="002144A1">
        <w:rPr>
          <w:rFonts w:ascii="Times New Roman" w:eastAsia="Times New Roman" w:hAnsi="Times New Roman" w:cs="Times New Roman"/>
          <w:sz w:val="24"/>
        </w:rPr>
        <w:t>(6) Beszámolási kötelezettséggel tartozik az Elnökség és a Küldöttgyűlés felé.</w:t>
      </w:r>
    </w:p>
    <w:p w14:paraId="65BCC8FA" w14:textId="37C2FE40" w:rsidR="002D615D" w:rsidRPr="002144A1" w:rsidRDefault="002D615D" w:rsidP="002144A1">
      <w:pPr>
        <w:spacing w:after="0" w:line="360" w:lineRule="auto"/>
        <w:jc w:val="both"/>
        <w:rPr>
          <w:rFonts w:ascii="Times New Roman" w:eastAsia="Times New Roman" w:hAnsi="Times New Roman" w:cs="Times New Roman"/>
          <w:sz w:val="24"/>
        </w:rPr>
      </w:pPr>
      <w:r w:rsidRPr="002144A1">
        <w:rPr>
          <w:rFonts w:ascii="Times New Roman" w:eastAsia="Times New Roman" w:hAnsi="Times New Roman" w:cs="Times New Roman"/>
          <w:sz w:val="24"/>
        </w:rPr>
        <w:t>(7) Az elnökségi ülések állandó meghívottja</w:t>
      </w:r>
    </w:p>
    <w:p w14:paraId="0B4811F9" w14:textId="341F1B54" w:rsidR="005361E2" w:rsidRPr="002144A1" w:rsidRDefault="002D615D" w:rsidP="002144A1">
      <w:pPr>
        <w:spacing w:after="0" w:line="360" w:lineRule="auto"/>
        <w:jc w:val="both"/>
        <w:rPr>
          <w:rFonts w:ascii="Times New Roman" w:eastAsia="Times New Roman" w:hAnsi="Times New Roman" w:cs="Times New Roman"/>
          <w:sz w:val="24"/>
        </w:rPr>
      </w:pPr>
      <w:r w:rsidRPr="002144A1">
        <w:rPr>
          <w:rFonts w:ascii="Times New Roman" w:eastAsia="Times New Roman" w:hAnsi="Times New Roman" w:cs="Times New Roman"/>
          <w:sz w:val="24"/>
        </w:rPr>
        <w:t>(8</w:t>
      </w:r>
      <w:r w:rsidR="00D01D41" w:rsidRPr="002144A1">
        <w:rPr>
          <w:rFonts w:ascii="Times New Roman" w:eastAsia="Times New Roman" w:hAnsi="Times New Roman" w:cs="Times New Roman"/>
          <w:sz w:val="24"/>
        </w:rPr>
        <w:t>) A seniorrendszer tagjai a seniorok. A senior az ELTE BGGyK aktív jogviszonnyal rendelkező hallgatója, akinek feladata az aktuális tanévben felvételt nyert hallgatók segítése.</w:t>
      </w:r>
    </w:p>
    <w:p w14:paraId="6FE215AB" w14:textId="7DFA889E" w:rsidR="002D615D" w:rsidRPr="002144A1" w:rsidRDefault="002D615D" w:rsidP="002144A1">
      <w:pPr>
        <w:spacing w:after="0" w:line="360" w:lineRule="auto"/>
        <w:jc w:val="both"/>
        <w:rPr>
          <w:rFonts w:ascii="Times New Roman" w:eastAsia="Times New Roman" w:hAnsi="Times New Roman" w:cs="Times New Roman"/>
          <w:sz w:val="24"/>
        </w:rPr>
      </w:pPr>
      <w:r w:rsidRPr="002144A1">
        <w:rPr>
          <w:rFonts w:ascii="Times New Roman" w:eastAsia="Times New Roman" w:hAnsi="Times New Roman" w:cs="Times New Roman"/>
          <w:sz w:val="24"/>
        </w:rPr>
        <w:t>(9) Az elnökségi ülések állandó meghívottjai nem lehetnek seniorok.</w:t>
      </w:r>
    </w:p>
    <w:p w14:paraId="66E6343A" w14:textId="1F96B5B4" w:rsidR="005361E2" w:rsidRPr="002144A1" w:rsidRDefault="002D615D"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(10</w:t>
      </w:r>
      <w:r w:rsidR="00D01D41" w:rsidRPr="002144A1">
        <w:rPr>
          <w:rFonts w:ascii="Times New Roman" w:eastAsia="Times New Roman" w:hAnsi="Times New Roman" w:cs="Times New Roman"/>
          <w:sz w:val="24"/>
        </w:rPr>
        <w:t>) A seniorkoordinátor szorosan együttműködik a gólyatábor főszervezőivel, illetve az Elnökség tagjaival, a lehető legjobb minőségű képzések megszervezése, ezáltal a seniorok lehető legjobb képzettségének elérése érdekében.</w:t>
      </w:r>
    </w:p>
    <w:p w14:paraId="286E8CCF" w14:textId="7ACC5005" w:rsidR="005361E2" w:rsidRPr="002144A1" w:rsidRDefault="002D615D"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(11</w:t>
      </w:r>
      <w:r w:rsidR="00D01D41" w:rsidRPr="002144A1">
        <w:rPr>
          <w:rFonts w:ascii="Times New Roman" w:eastAsia="Times New Roman" w:hAnsi="Times New Roman" w:cs="Times New Roman"/>
          <w:sz w:val="24"/>
        </w:rPr>
        <w:t>) A senior feladata:</w:t>
      </w:r>
    </w:p>
    <w:p w14:paraId="341C9EB7" w14:textId="77777777" w:rsidR="005361E2" w:rsidRPr="002144A1" w:rsidRDefault="00D01D41" w:rsidP="002144A1">
      <w:pPr>
        <w:numPr>
          <w:ilvl w:val="1"/>
          <w:numId w:val="12"/>
        </w:numPr>
        <w:spacing w:after="0" w:line="360" w:lineRule="auto"/>
        <w:ind w:left="1276" w:hanging="281"/>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segíteni az alap- és mesterképzésre újonnan felvételt nyert hallgatók (továbbiakban: gólya) egyetemi beilleszkedését;</w:t>
      </w:r>
    </w:p>
    <w:p w14:paraId="4901B131" w14:textId="77777777" w:rsidR="005361E2" w:rsidRPr="002144A1" w:rsidRDefault="00D01D41" w:rsidP="002144A1">
      <w:pPr>
        <w:numPr>
          <w:ilvl w:val="1"/>
          <w:numId w:val="12"/>
        </w:numPr>
        <w:spacing w:after="0" w:line="360" w:lineRule="auto"/>
        <w:ind w:left="1276" w:hanging="281"/>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gólyacsapatának az egyetemi élettel kapcsolatos megfelelő, pontos információk átadása;</w:t>
      </w:r>
    </w:p>
    <w:p w14:paraId="60F76F0E" w14:textId="77777777" w:rsidR="005361E2" w:rsidRPr="002144A1" w:rsidRDefault="00D01D41" w:rsidP="002144A1">
      <w:pPr>
        <w:numPr>
          <w:ilvl w:val="1"/>
          <w:numId w:val="12"/>
        </w:numPr>
        <w:spacing w:after="0" w:line="360" w:lineRule="auto"/>
        <w:ind w:left="1276" w:hanging="281"/>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lehetőségekhez mérten, az adódó problémákban történő segítségnyújtás;</w:t>
      </w:r>
    </w:p>
    <w:p w14:paraId="0F6C4627" w14:textId="77777777" w:rsidR="005361E2" w:rsidRPr="002144A1" w:rsidRDefault="00D01D41" w:rsidP="002144A1">
      <w:pPr>
        <w:numPr>
          <w:ilvl w:val="1"/>
          <w:numId w:val="12"/>
        </w:numPr>
        <w:spacing w:after="0" w:line="360" w:lineRule="auto"/>
        <w:ind w:left="1276" w:hanging="281"/>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folyamatos tájékozódás a szakmai szervezetek, valamint az Önkormányzat nyújtotta lehetőségekről, majd ezekről elsős csoportjának tájékoztatása;</w:t>
      </w:r>
    </w:p>
    <w:p w14:paraId="47CC0662" w14:textId="77777777" w:rsidR="005361E2" w:rsidRPr="002144A1" w:rsidRDefault="00D01D41" w:rsidP="002144A1">
      <w:pPr>
        <w:numPr>
          <w:ilvl w:val="1"/>
          <w:numId w:val="12"/>
        </w:numPr>
        <w:spacing w:after="0" w:line="360" w:lineRule="auto"/>
        <w:ind w:left="1276" w:hanging="281"/>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seniortársaival történő együttműködés;</w:t>
      </w:r>
    </w:p>
    <w:p w14:paraId="791DAAA0" w14:textId="77777777" w:rsidR="005361E2" w:rsidRPr="002144A1" w:rsidRDefault="00D01D41" w:rsidP="002144A1">
      <w:pPr>
        <w:numPr>
          <w:ilvl w:val="1"/>
          <w:numId w:val="12"/>
        </w:numPr>
        <w:spacing w:after="0" w:line="360" w:lineRule="auto"/>
        <w:ind w:left="1276" w:hanging="281"/>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gólyatábor lebonyolításában való aktív részvétel.</w:t>
      </w:r>
    </w:p>
    <w:p w14:paraId="0227B1D7" w14:textId="77777777" w:rsidR="005361E2" w:rsidRPr="002144A1" w:rsidRDefault="005361E2" w:rsidP="002144A1">
      <w:pPr>
        <w:spacing w:after="0" w:line="360" w:lineRule="auto"/>
        <w:jc w:val="both"/>
        <w:rPr>
          <w:rFonts w:ascii="Times New Roman" w:hAnsi="Times New Roman" w:cs="Times New Roman"/>
        </w:rPr>
      </w:pPr>
    </w:p>
    <w:p w14:paraId="47DE465E"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29. § A főszerkesztő</w:t>
      </w:r>
    </w:p>
    <w:p w14:paraId="353E660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 Megszervezi és felügyeli az Önkormányzat újságjának, kiadványainak szerkesztését és kiadását.</w:t>
      </w:r>
    </w:p>
    <w:p w14:paraId="35DC2DC0"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Az újságok és kiadványok anyagi ügyeivel kapcsolatban együttműködik a gazdasági alelnökkel.</w:t>
      </w:r>
    </w:p>
    <w:p w14:paraId="5AD3DC1D"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lastRenderedPageBreak/>
        <w:t>(3) Koordinálja a kari újság szerkesztőségének feladatait.</w:t>
      </w:r>
    </w:p>
    <w:p w14:paraId="0CB03BAD" w14:textId="1EB60B85" w:rsidR="005361E2" w:rsidRPr="002144A1" w:rsidRDefault="00D01D41" w:rsidP="002144A1">
      <w:pPr>
        <w:spacing w:after="0" w:line="360" w:lineRule="auto"/>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(4) Kapcsolatot tart </w:t>
      </w:r>
      <w:r w:rsidR="002D615D" w:rsidRPr="002144A1">
        <w:rPr>
          <w:rFonts w:ascii="Times New Roman" w:eastAsia="Times New Roman" w:hAnsi="Times New Roman" w:cs="Times New Roman"/>
          <w:sz w:val="24"/>
        </w:rPr>
        <w:t>az ELTE Press főszerkesztőjével és az ELTE Online szerkesztőségével.</w:t>
      </w:r>
    </w:p>
    <w:p w14:paraId="0CA152B8" w14:textId="6A6902F4" w:rsidR="002D615D" w:rsidRPr="002144A1" w:rsidRDefault="002D615D" w:rsidP="002144A1">
      <w:pPr>
        <w:spacing w:after="0" w:line="360" w:lineRule="auto"/>
        <w:jc w:val="both"/>
        <w:rPr>
          <w:rFonts w:ascii="Times New Roman" w:eastAsia="Times New Roman" w:hAnsi="Times New Roman" w:cs="Times New Roman"/>
          <w:sz w:val="24"/>
        </w:rPr>
      </w:pPr>
      <w:r w:rsidRPr="002144A1">
        <w:rPr>
          <w:rFonts w:ascii="Times New Roman" w:eastAsia="Times New Roman" w:hAnsi="Times New Roman" w:cs="Times New Roman"/>
          <w:sz w:val="24"/>
        </w:rPr>
        <w:t>(5) Kapcsolatot tart a kommunikációs referenssel.</w:t>
      </w:r>
    </w:p>
    <w:p w14:paraId="5FEE07FB" w14:textId="75E892F1" w:rsidR="005361E2" w:rsidRPr="002144A1" w:rsidRDefault="002D615D"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w:t>
      </w:r>
      <w:r w:rsidR="00D01D41" w:rsidRPr="002144A1">
        <w:rPr>
          <w:rFonts w:ascii="Times New Roman" w:eastAsia="Times New Roman" w:hAnsi="Times New Roman" w:cs="Times New Roman"/>
          <w:sz w:val="24"/>
        </w:rPr>
        <w:t>) Kapcsolatot tart az Egyetem többi kari lapjának főszerkesztőivel.</w:t>
      </w:r>
    </w:p>
    <w:p w14:paraId="49B5017F" w14:textId="77EB3484" w:rsidR="005361E2" w:rsidRPr="002144A1" w:rsidRDefault="002D615D"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w:t>
      </w:r>
      <w:r w:rsidR="00D01D41" w:rsidRPr="002144A1">
        <w:rPr>
          <w:rFonts w:ascii="Times New Roman" w:eastAsia="Times New Roman" w:hAnsi="Times New Roman" w:cs="Times New Roman"/>
          <w:sz w:val="24"/>
        </w:rPr>
        <w:t>) Felel a minőségi tartalomért.</w:t>
      </w:r>
    </w:p>
    <w:p w14:paraId="400752C2" w14:textId="6A2BE9C3" w:rsidR="005361E2" w:rsidRPr="002144A1" w:rsidRDefault="002D615D"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(8</w:t>
      </w:r>
      <w:r w:rsidR="00D01D41" w:rsidRPr="002144A1">
        <w:rPr>
          <w:rFonts w:ascii="Times New Roman" w:eastAsia="Times New Roman" w:hAnsi="Times New Roman" w:cs="Times New Roman"/>
          <w:sz w:val="24"/>
        </w:rPr>
        <w:t>) Felel a pontos megjelenésért.</w:t>
      </w:r>
    </w:p>
    <w:p w14:paraId="73FEAC59" w14:textId="5A68D40A" w:rsidR="005361E2" w:rsidRPr="002144A1" w:rsidRDefault="002D615D"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(9</w:t>
      </w:r>
      <w:r w:rsidR="00D01D41" w:rsidRPr="002144A1">
        <w:rPr>
          <w:rFonts w:ascii="Times New Roman" w:eastAsia="Times New Roman" w:hAnsi="Times New Roman" w:cs="Times New Roman"/>
          <w:sz w:val="24"/>
        </w:rPr>
        <w:t>) Koordinálja az egyetemen kívüli hirdetőkkel és nyomdával kapcsolatos egyeztetéseket.</w:t>
      </w:r>
    </w:p>
    <w:p w14:paraId="0C26C44D" w14:textId="20A7F6BD" w:rsidR="005361E2" w:rsidRPr="002144A1" w:rsidRDefault="002D615D" w:rsidP="002144A1">
      <w:pPr>
        <w:spacing w:after="0" w:line="360" w:lineRule="auto"/>
        <w:jc w:val="both"/>
        <w:rPr>
          <w:rFonts w:ascii="Times New Roman" w:eastAsia="Times New Roman" w:hAnsi="Times New Roman" w:cs="Times New Roman"/>
          <w:sz w:val="24"/>
        </w:rPr>
      </w:pPr>
      <w:r w:rsidRPr="002144A1">
        <w:rPr>
          <w:rFonts w:ascii="Times New Roman" w:eastAsia="Times New Roman" w:hAnsi="Times New Roman" w:cs="Times New Roman"/>
          <w:sz w:val="24"/>
        </w:rPr>
        <w:t>(10</w:t>
      </w:r>
      <w:r w:rsidR="00D01D41" w:rsidRPr="002144A1">
        <w:rPr>
          <w:rFonts w:ascii="Times New Roman" w:eastAsia="Times New Roman" w:hAnsi="Times New Roman" w:cs="Times New Roman"/>
          <w:sz w:val="24"/>
        </w:rPr>
        <w:t>) A főszerkesztőt az Elnökség választja meg.</w:t>
      </w:r>
    </w:p>
    <w:p w14:paraId="66B177D8" w14:textId="67E1478B" w:rsidR="002D615D" w:rsidRPr="002144A1" w:rsidRDefault="002D615D" w:rsidP="002144A1">
      <w:pPr>
        <w:spacing w:after="0" w:line="360" w:lineRule="auto"/>
        <w:jc w:val="both"/>
        <w:rPr>
          <w:rFonts w:ascii="Times New Roman" w:eastAsia="Times New Roman" w:hAnsi="Times New Roman" w:cs="Times New Roman"/>
          <w:sz w:val="24"/>
        </w:rPr>
      </w:pPr>
      <w:r w:rsidRPr="002144A1">
        <w:rPr>
          <w:rFonts w:ascii="Times New Roman" w:eastAsia="Times New Roman" w:hAnsi="Times New Roman" w:cs="Times New Roman"/>
          <w:sz w:val="24"/>
        </w:rPr>
        <w:t>(11) Az elnökségi ülések állandó meghívottja</w:t>
      </w:r>
    </w:p>
    <w:p w14:paraId="46457C17" w14:textId="77777777" w:rsidR="005361E2" w:rsidRPr="002144A1" w:rsidRDefault="005361E2" w:rsidP="002144A1">
      <w:pPr>
        <w:spacing w:after="0" w:line="360" w:lineRule="auto"/>
        <w:jc w:val="both"/>
        <w:rPr>
          <w:rFonts w:ascii="Times New Roman" w:hAnsi="Times New Roman" w:cs="Times New Roman"/>
        </w:rPr>
      </w:pPr>
    </w:p>
    <w:p w14:paraId="72B6481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30. § Elnöki megbízott:</w:t>
      </w:r>
    </w:p>
    <w:p w14:paraId="55F843A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 Segíti az elnök tevékenységét.</w:t>
      </w:r>
    </w:p>
    <w:p w14:paraId="3047C7B7"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Személyét az Elnökség választja meg.</w:t>
      </w:r>
    </w:p>
    <w:p w14:paraId="4CC588D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Elkészíti a küldöttgyűlési és elnökségi ülések emlékeztetőit.</w:t>
      </w:r>
    </w:p>
    <w:p w14:paraId="511FF713"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Kapcsolatot tart a Küldöttgyűlés tagjaival.</w:t>
      </w:r>
    </w:p>
    <w:p w14:paraId="5256729C"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Felel az utánpótlásképzésért.</w:t>
      </w:r>
    </w:p>
    <w:p w14:paraId="5977BB4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Az utánpótlásképzéssel kapcsolatban szorosan együttműködik az Elnökség tagjaival.</w:t>
      </w:r>
    </w:p>
    <w:p w14:paraId="6158DFF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Az utánpótlásképzéshez szükséges tudásanyag összeállításában és frissítésében együttműködik más tisztségviselőkkel.</w:t>
      </w:r>
    </w:p>
    <w:p w14:paraId="29942D7E"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(8) Az elnök által rábízott eseti feladatokat ellátja.</w:t>
      </w:r>
    </w:p>
    <w:p w14:paraId="34A207CD" w14:textId="66B9EC5A" w:rsidR="005361E2" w:rsidRPr="002144A1" w:rsidRDefault="002D615D" w:rsidP="002144A1">
      <w:pPr>
        <w:spacing w:after="0" w:line="360" w:lineRule="auto"/>
        <w:jc w:val="both"/>
        <w:rPr>
          <w:rFonts w:ascii="Times New Roman" w:eastAsia="Times New Roman" w:hAnsi="Times New Roman" w:cs="Times New Roman"/>
          <w:sz w:val="24"/>
        </w:rPr>
      </w:pPr>
      <w:r w:rsidRPr="002144A1">
        <w:rPr>
          <w:rFonts w:ascii="Times New Roman" w:eastAsia="Times New Roman" w:hAnsi="Times New Roman" w:cs="Times New Roman"/>
          <w:sz w:val="24"/>
        </w:rPr>
        <w:t>(9) Az elnökségi ülések állandó meghívottja.</w:t>
      </w:r>
    </w:p>
    <w:p w14:paraId="4D2256A4" w14:textId="77777777" w:rsidR="002D615D" w:rsidRPr="002144A1" w:rsidRDefault="002D615D" w:rsidP="002144A1">
      <w:pPr>
        <w:spacing w:after="0" w:line="360" w:lineRule="auto"/>
        <w:jc w:val="both"/>
        <w:rPr>
          <w:rFonts w:ascii="Times New Roman" w:eastAsia="Times New Roman" w:hAnsi="Times New Roman" w:cs="Times New Roman"/>
          <w:sz w:val="24"/>
        </w:rPr>
      </w:pPr>
    </w:p>
    <w:p w14:paraId="471212D2"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Szakterületi Bizottságok</w:t>
      </w:r>
    </w:p>
    <w:p w14:paraId="1B68E9D8" w14:textId="77777777" w:rsidR="005361E2" w:rsidRPr="002144A1" w:rsidRDefault="005361E2" w:rsidP="002144A1">
      <w:pPr>
        <w:spacing w:after="0" w:line="360" w:lineRule="auto"/>
        <w:jc w:val="center"/>
        <w:rPr>
          <w:rFonts w:ascii="Times New Roman" w:hAnsi="Times New Roman" w:cs="Times New Roman"/>
        </w:rPr>
      </w:pPr>
    </w:p>
    <w:p w14:paraId="22DFB7F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31. § </w:t>
      </w:r>
      <w:r w:rsidRPr="002144A1">
        <w:rPr>
          <w:rFonts w:ascii="Times New Roman" w:eastAsia="Times New Roman" w:hAnsi="Times New Roman" w:cs="Times New Roman"/>
          <w:sz w:val="24"/>
        </w:rPr>
        <w:t xml:space="preserve">(1) A szakmai döntések előkészítésére és meghozatalára az Önkormányzatban – állandó vagy eseti jelleggel — szakterületi bizottságok működnek. </w:t>
      </w:r>
    </w:p>
    <w:p w14:paraId="7BA271C6"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(2) Az Önkormányzatban az alábbi állandó szakterületi bizottságok működnek: </w:t>
      </w:r>
    </w:p>
    <w:p w14:paraId="21F3A55A" w14:textId="77777777" w:rsidR="005361E2" w:rsidRPr="002144A1" w:rsidRDefault="00D01D41" w:rsidP="002144A1">
      <w:pPr>
        <w:spacing w:after="0" w:line="360" w:lineRule="auto"/>
        <w:ind w:left="1416"/>
        <w:jc w:val="both"/>
        <w:rPr>
          <w:rFonts w:ascii="Times New Roman" w:hAnsi="Times New Roman" w:cs="Times New Roman"/>
        </w:rPr>
      </w:pPr>
      <w:r w:rsidRPr="002144A1">
        <w:rPr>
          <w:rFonts w:ascii="Times New Roman" w:eastAsia="Times New Roman" w:hAnsi="Times New Roman" w:cs="Times New Roman"/>
          <w:sz w:val="24"/>
        </w:rPr>
        <w:t>a) Esélyegyenlőségi Bizottság,</w:t>
      </w:r>
    </w:p>
    <w:p w14:paraId="1B1B413E" w14:textId="77777777" w:rsidR="005361E2" w:rsidRPr="002144A1" w:rsidRDefault="00D01D41" w:rsidP="002144A1">
      <w:pPr>
        <w:spacing w:after="0" w:line="360" w:lineRule="auto"/>
        <w:ind w:left="1416"/>
        <w:jc w:val="both"/>
        <w:rPr>
          <w:rFonts w:ascii="Times New Roman" w:hAnsi="Times New Roman" w:cs="Times New Roman"/>
        </w:rPr>
      </w:pPr>
      <w:r w:rsidRPr="002144A1">
        <w:rPr>
          <w:rFonts w:ascii="Times New Roman" w:eastAsia="Times New Roman" w:hAnsi="Times New Roman" w:cs="Times New Roman"/>
          <w:sz w:val="24"/>
        </w:rPr>
        <w:t>b) Hallgatói Tanulmányi Bizottság,</w:t>
      </w:r>
    </w:p>
    <w:p w14:paraId="7FA2AF4D" w14:textId="77777777" w:rsidR="005361E2" w:rsidRPr="002144A1" w:rsidRDefault="00D01D41" w:rsidP="002144A1">
      <w:pPr>
        <w:spacing w:after="0" w:line="360" w:lineRule="auto"/>
        <w:ind w:left="1416"/>
        <w:jc w:val="both"/>
        <w:rPr>
          <w:rFonts w:ascii="Times New Roman" w:hAnsi="Times New Roman" w:cs="Times New Roman"/>
        </w:rPr>
      </w:pPr>
      <w:r w:rsidRPr="002144A1">
        <w:rPr>
          <w:rFonts w:ascii="Times New Roman" w:eastAsia="Times New Roman" w:hAnsi="Times New Roman" w:cs="Times New Roman"/>
          <w:sz w:val="24"/>
        </w:rPr>
        <w:t>c) Kari Hallgatói Szociális Ösztöndíj Bizottság,</w:t>
      </w:r>
    </w:p>
    <w:p w14:paraId="7A795851" w14:textId="1731F23F" w:rsidR="005361E2" w:rsidRPr="002144A1" w:rsidRDefault="002D615D" w:rsidP="002144A1">
      <w:pPr>
        <w:spacing w:after="0" w:line="360" w:lineRule="auto"/>
        <w:ind w:left="1416"/>
        <w:jc w:val="both"/>
        <w:rPr>
          <w:rFonts w:ascii="Times New Roman" w:hAnsi="Times New Roman" w:cs="Times New Roman"/>
        </w:rPr>
      </w:pPr>
      <w:r w:rsidRPr="002144A1">
        <w:rPr>
          <w:rFonts w:ascii="Times New Roman" w:eastAsia="Times New Roman" w:hAnsi="Times New Roman" w:cs="Times New Roman"/>
          <w:sz w:val="24"/>
        </w:rPr>
        <w:t>d</w:t>
      </w:r>
      <w:r w:rsidR="00D01D41" w:rsidRPr="002144A1">
        <w:rPr>
          <w:rFonts w:ascii="Times New Roman" w:eastAsia="Times New Roman" w:hAnsi="Times New Roman" w:cs="Times New Roman"/>
          <w:sz w:val="24"/>
        </w:rPr>
        <w:t>) Kommunikációs Bizottság,</w:t>
      </w:r>
    </w:p>
    <w:p w14:paraId="1C3E096C" w14:textId="624755F6" w:rsidR="005361E2" w:rsidRPr="002144A1" w:rsidRDefault="002D615D" w:rsidP="002144A1">
      <w:pPr>
        <w:spacing w:after="0" w:line="360" w:lineRule="auto"/>
        <w:ind w:left="1416"/>
        <w:jc w:val="both"/>
        <w:rPr>
          <w:rFonts w:ascii="Times New Roman" w:hAnsi="Times New Roman" w:cs="Times New Roman"/>
        </w:rPr>
      </w:pPr>
      <w:r w:rsidRPr="002144A1">
        <w:rPr>
          <w:rFonts w:ascii="Times New Roman" w:eastAsia="Times New Roman" w:hAnsi="Times New Roman" w:cs="Times New Roman"/>
          <w:sz w:val="24"/>
        </w:rPr>
        <w:t>e</w:t>
      </w:r>
      <w:r w:rsidR="00D01D41" w:rsidRPr="002144A1">
        <w:rPr>
          <w:rFonts w:ascii="Times New Roman" w:eastAsia="Times New Roman" w:hAnsi="Times New Roman" w:cs="Times New Roman"/>
          <w:sz w:val="24"/>
        </w:rPr>
        <w:t>) Külügyi Bizottság,</w:t>
      </w:r>
    </w:p>
    <w:p w14:paraId="12FC4097" w14:textId="1D082FCE" w:rsidR="005361E2" w:rsidRPr="002144A1" w:rsidRDefault="002D615D" w:rsidP="002144A1">
      <w:pPr>
        <w:spacing w:after="0" w:line="360" w:lineRule="auto"/>
        <w:ind w:left="1416"/>
        <w:jc w:val="both"/>
        <w:rPr>
          <w:rFonts w:ascii="Times New Roman" w:hAnsi="Times New Roman" w:cs="Times New Roman"/>
        </w:rPr>
      </w:pPr>
      <w:r w:rsidRPr="002144A1">
        <w:rPr>
          <w:rFonts w:ascii="Times New Roman" w:eastAsia="Times New Roman" w:hAnsi="Times New Roman" w:cs="Times New Roman"/>
          <w:sz w:val="24"/>
        </w:rPr>
        <w:t>f</w:t>
      </w:r>
      <w:r w:rsidR="00D01D41" w:rsidRPr="002144A1">
        <w:rPr>
          <w:rFonts w:ascii="Times New Roman" w:eastAsia="Times New Roman" w:hAnsi="Times New Roman" w:cs="Times New Roman"/>
          <w:sz w:val="24"/>
        </w:rPr>
        <w:t>) Sport- és Rendezvényszervező Bizottság.</w:t>
      </w:r>
    </w:p>
    <w:p w14:paraId="724697DA" w14:textId="5D088E12"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lastRenderedPageBreak/>
        <w:t>(3) A</w:t>
      </w:r>
      <w:r w:rsidR="002D615D" w:rsidRPr="002144A1">
        <w:rPr>
          <w:rFonts w:ascii="Times New Roman" w:eastAsia="Times New Roman" w:hAnsi="Times New Roman" w:cs="Times New Roman"/>
          <w:sz w:val="24"/>
        </w:rPr>
        <w:t xml:space="preserve"> szakterületi bizottságok tagjá</w:t>
      </w:r>
      <w:r w:rsidRPr="002144A1">
        <w:rPr>
          <w:rFonts w:ascii="Times New Roman" w:eastAsia="Times New Roman" w:hAnsi="Times New Roman" w:cs="Times New Roman"/>
          <w:sz w:val="24"/>
        </w:rPr>
        <w:t xml:space="preserve">nak feladata, hogy a szaktestület munkájában legjobb tudása szerint részt vegyen, és segítse a bizottság munkáját. </w:t>
      </w:r>
    </w:p>
    <w:p w14:paraId="193C6C7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A szakterületi bizottságok üléseire – tanácskozási joggal – meg kell hívni az Önkormányzat elnökét, valamint az Ellenőrző Bizottság tagjait.</w:t>
      </w:r>
    </w:p>
    <w:p w14:paraId="3E1A358C"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Az állandó szakterületi bizottság elnöke az Önkormányzat illetékes tisztségviselője, aki vezeti az üléseket, és képviseli a szakterületi bizottságot.</w:t>
      </w:r>
    </w:p>
    <w:p w14:paraId="0E8522AA"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A szakterületi bizottságok tagjai szavazati jogúak és személyenként egy szavazattal rendelkeznek. A szakterületi bizottsági tag jogai eseti jelleggel – a bizottság ügyrendjében meghatározott módon – másik hallgatóra átruházhatóak, mely átruházást az elnökség hagyja jóvá.</w:t>
      </w:r>
    </w:p>
    <w:p w14:paraId="248F8F5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A szakterületi bizottságokban lehetőség van területspecifikus/speciális feladatkörrel felruházott megbízottat kijelölni: a Hallgatói Tanulmányi Bizottságban tudományos ügyekért felelős megbízottat, a Sport- és Rendezvényszervező Bizottságban sportügyekért felelős megbízottat. A megbízott személyéről az Elnökség dönt.</w:t>
      </w:r>
    </w:p>
    <w:p w14:paraId="327A4C81" w14:textId="77777777" w:rsidR="005361E2" w:rsidRPr="002144A1" w:rsidRDefault="005361E2" w:rsidP="002144A1">
      <w:pPr>
        <w:spacing w:after="0" w:line="360" w:lineRule="auto"/>
        <w:jc w:val="both"/>
        <w:rPr>
          <w:rFonts w:ascii="Times New Roman" w:hAnsi="Times New Roman" w:cs="Times New Roman"/>
        </w:rPr>
      </w:pPr>
    </w:p>
    <w:p w14:paraId="18D5B32D"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32. § Tudományos ügyekért felelős megbízott</w:t>
      </w:r>
    </w:p>
    <w:p w14:paraId="594795AB"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(1) A Hallgatói Tanulmányi Bizottság egyik tagja kijelölhető tudományos ügyekért felelős megbízottnak.</w:t>
      </w:r>
    </w:p>
    <w:p w14:paraId="2A45B689"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Tisztsége alapján tagja:</w:t>
      </w:r>
    </w:p>
    <w:p w14:paraId="4F787172" w14:textId="77777777" w:rsidR="005361E2" w:rsidRPr="002144A1" w:rsidRDefault="00D01D41" w:rsidP="002144A1">
      <w:pPr>
        <w:numPr>
          <w:ilvl w:val="0"/>
          <w:numId w:val="22"/>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a kari Könyvtári Bizottságnak,</w:t>
      </w:r>
    </w:p>
    <w:p w14:paraId="5AA50DC9" w14:textId="77777777" w:rsidR="005361E2" w:rsidRPr="002144A1" w:rsidRDefault="00D01D41" w:rsidP="002144A1">
      <w:pPr>
        <w:numPr>
          <w:ilvl w:val="0"/>
          <w:numId w:val="22"/>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az ELTE HÖK Tudományos és Tehetséggondozó Bizottságnak.</w:t>
      </w:r>
    </w:p>
    <w:p w14:paraId="090EBD07"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Képviseli a hallgatókat</w:t>
      </w:r>
    </w:p>
    <w:p w14:paraId="15766354" w14:textId="77777777" w:rsidR="005361E2" w:rsidRPr="002144A1" w:rsidRDefault="00D01D41" w:rsidP="002144A1">
      <w:pPr>
        <w:spacing w:after="0" w:line="360" w:lineRule="auto"/>
        <w:ind w:firstLine="720"/>
        <w:jc w:val="both"/>
        <w:rPr>
          <w:rFonts w:ascii="Times New Roman" w:hAnsi="Times New Roman" w:cs="Times New Roman"/>
        </w:rPr>
      </w:pPr>
      <w:r w:rsidRPr="002144A1">
        <w:rPr>
          <w:rFonts w:ascii="Times New Roman" w:eastAsia="Times New Roman" w:hAnsi="Times New Roman" w:cs="Times New Roman"/>
          <w:sz w:val="24"/>
        </w:rPr>
        <w:t>a) a kari Tudományos Tanácsban,</w:t>
      </w:r>
    </w:p>
    <w:p w14:paraId="79CD4050" w14:textId="77777777" w:rsidR="005361E2" w:rsidRPr="002144A1" w:rsidRDefault="00D01D41" w:rsidP="002144A1">
      <w:pPr>
        <w:spacing w:after="0" w:line="360" w:lineRule="auto"/>
        <w:ind w:firstLine="720"/>
        <w:jc w:val="both"/>
        <w:rPr>
          <w:rFonts w:ascii="Times New Roman" w:hAnsi="Times New Roman" w:cs="Times New Roman"/>
        </w:rPr>
      </w:pPr>
      <w:r w:rsidRPr="002144A1">
        <w:rPr>
          <w:rFonts w:ascii="Times New Roman" w:eastAsia="Times New Roman" w:hAnsi="Times New Roman" w:cs="Times New Roman"/>
          <w:sz w:val="24"/>
        </w:rPr>
        <w:t>b) a kari Tudományos Diákköri Tanácsban.</w:t>
      </w:r>
    </w:p>
    <w:p w14:paraId="5229431C"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Kapcsolatot tart a Tudományos Diákköri Tanács elnökével, segédkezik a kari Tudományos Diákköri Konferencia megszervezésében.</w:t>
      </w:r>
    </w:p>
    <w:p w14:paraId="1400615E"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(5) A demonstrátori pályázatokkal és szerződésekkel kapcsolatos ügyeket intézi, koordinálja, ennek érdekében kapcsolatot tart az intézetekkel.</w:t>
      </w:r>
    </w:p>
    <w:p w14:paraId="6DA3FE9B"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(6) Kapcsolatot tart a demonstrátorokkal.</w:t>
      </w:r>
    </w:p>
    <w:p w14:paraId="476B67A2"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(7) Kapcsolatot tart a szakkollégiumokkal.</w:t>
      </w:r>
    </w:p>
    <w:p w14:paraId="7E739E4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(8) A tudományos és tehetséggondozási ügyek hirdetésével kapcsolatban együttműködik a Kommunikációs referenssel.</w:t>
      </w:r>
    </w:p>
    <w:p w14:paraId="348BB6E7"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lastRenderedPageBreak/>
        <w:t>(9) Tudományos és tehetséggondozási ügyekben segíti a kar képviselőinek munkáját.</w:t>
      </w:r>
    </w:p>
    <w:p w14:paraId="6EF47CE1" w14:textId="77777777" w:rsidR="005361E2" w:rsidRPr="002144A1" w:rsidRDefault="00D01D41" w:rsidP="002144A1">
      <w:pPr>
        <w:spacing w:after="0" w:line="360" w:lineRule="auto"/>
        <w:jc w:val="both"/>
        <w:rPr>
          <w:rFonts w:ascii="Times New Roman" w:eastAsia="Times New Roman" w:hAnsi="Times New Roman" w:cs="Times New Roman"/>
          <w:sz w:val="24"/>
        </w:rPr>
      </w:pPr>
      <w:r w:rsidRPr="002144A1">
        <w:rPr>
          <w:rFonts w:ascii="Times New Roman" w:eastAsia="Times New Roman" w:hAnsi="Times New Roman" w:cs="Times New Roman"/>
          <w:sz w:val="24"/>
        </w:rPr>
        <w:t>(10) Beszámolási kötelezettséggel tartozik a tanulmányi alelnöknek.</w:t>
      </w:r>
    </w:p>
    <w:p w14:paraId="2C3F3EB4" w14:textId="055F434D" w:rsidR="002D615D" w:rsidRPr="002144A1" w:rsidRDefault="002D615D" w:rsidP="002144A1">
      <w:pPr>
        <w:spacing w:after="0" w:line="360" w:lineRule="auto"/>
        <w:jc w:val="both"/>
        <w:rPr>
          <w:rFonts w:ascii="Times New Roman" w:eastAsia="Times New Roman" w:hAnsi="Times New Roman" w:cs="Times New Roman"/>
          <w:sz w:val="24"/>
        </w:rPr>
      </w:pPr>
      <w:r w:rsidRPr="002144A1">
        <w:rPr>
          <w:rFonts w:ascii="Times New Roman" w:eastAsia="Times New Roman" w:hAnsi="Times New Roman" w:cs="Times New Roman"/>
          <w:sz w:val="24"/>
        </w:rPr>
        <w:t>(11) Az elnökségi ülések állandó meghívottja</w:t>
      </w:r>
    </w:p>
    <w:p w14:paraId="3467B016" w14:textId="77777777" w:rsidR="005361E2" w:rsidRPr="002144A1" w:rsidRDefault="005361E2" w:rsidP="002144A1">
      <w:pPr>
        <w:spacing w:after="0" w:line="360" w:lineRule="auto"/>
        <w:rPr>
          <w:rFonts w:ascii="Times New Roman" w:hAnsi="Times New Roman" w:cs="Times New Roman"/>
        </w:rPr>
      </w:pPr>
    </w:p>
    <w:p w14:paraId="08DB08A6"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b/>
          <w:sz w:val="24"/>
        </w:rPr>
        <w:t>33. § Sportügyekért felelős megbízott</w:t>
      </w:r>
    </w:p>
    <w:p w14:paraId="55E774D0"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t>(1) A Sport-és rendezvényszervező Bizottság egyik tagja kijelölhető sportügyekért felelős megbízottnak.</w:t>
      </w:r>
    </w:p>
    <w:p w14:paraId="2B79255B"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t>(2) Felel a Kari hallgatói sportéletet érintő ügyekért.</w:t>
      </w:r>
    </w:p>
    <w:p w14:paraId="619AED12"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t xml:space="preserve">(3) Tájékoztatja a hallgatókat a rendelkezésre álló sportolási lehetőségekről. </w:t>
      </w:r>
    </w:p>
    <w:p w14:paraId="0F85C3A7"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t>(4) Közreműködik a hallgatói kulturális és szabadidős rendezvényekhez és programokhoz kapcsolódó szervezési feladatokban.</w:t>
      </w:r>
    </w:p>
    <w:p w14:paraId="19AF97AA"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t>(5) Segíti az elsőéves hallgatók beilleszkedését programok szervezésével, ezzel kapcsolatban együttműködik a Gólyatábor főszervezőivel és szervezőivel.</w:t>
      </w:r>
    </w:p>
    <w:p w14:paraId="005A1EDE"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t>(6) Törekszik a hallgatók egyetemi sportolási lehetőségének bővítésére.</w:t>
      </w:r>
    </w:p>
    <w:p w14:paraId="1C5ED06A"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t>(7) Tisztsége alapján tagja:</w:t>
      </w:r>
    </w:p>
    <w:p w14:paraId="7C6E3AF6" w14:textId="77777777" w:rsidR="005361E2" w:rsidRPr="002144A1" w:rsidRDefault="00D01D41" w:rsidP="002144A1">
      <w:pPr>
        <w:numPr>
          <w:ilvl w:val="0"/>
          <w:numId w:val="14"/>
        </w:numPr>
        <w:spacing w:after="0" w:line="360" w:lineRule="auto"/>
        <w:ind w:hanging="358"/>
        <w:rPr>
          <w:rFonts w:ascii="Times New Roman" w:eastAsia="Times New Roman" w:hAnsi="Times New Roman" w:cs="Times New Roman"/>
          <w:sz w:val="24"/>
        </w:rPr>
      </w:pPr>
      <w:r w:rsidRPr="002144A1">
        <w:rPr>
          <w:rFonts w:ascii="Times New Roman" w:eastAsia="Times New Roman" w:hAnsi="Times New Roman" w:cs="Times New Roman"/>
          <w:sz w:val="24"/>
        </w:rPr>
        <w:t>ELTE HÖK Sportügyi Bizottságának,</w:t>
      </w:r>
    </w:p>
    <w:p w14:paraId="2BD8F065" w14:textId="77777777" w:rsidR="005361E2" w:rsidRPr="002144A1" w:rsidRDefault="00D01D41" w:rsidP="002144A1">
      <w:pPr>
        <w:numPr>
          <w:ilvl w:val="0"/>
          <w:numId w:val="14"/>
        </w:numPr>
        <w:spacing w:after="0" w:line="360" w:lineRule="auto"/>
        <w:ind w:hanging="358"/>
        <w:rPr>
          <w:rFonts w:ascii="Times New Roman" w:eastAsia="Times New Roman" w:hAnsi="Times New Roman" w:cs="Times New Roman"/>
          <w:sz w:val="24"/>
        </w:rPr>
      </w:pPr>
      <w:r w:rsidRPr="002144A1">
        <w:rPr>
          <w:rFonts w:ascii="Times New Roman" w:eastAsia="Times New Roman" w:hAnsi="Times New Roman" w:cs="Times New Roman"/>
          <w:sz w:val="24"/>
        </w:rPr>
        <w:t>a kari Sport- és Rendezvényszervező Bizottságnak.</w:t>
      </w:r>
    </w:p>
    <w:p w14:paraId="3C8B2470"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t>(8) Részt vesz a kari sport rendezvények lebonyolításában és szervezésében.</w:t>
      </w:r>
    </w:p>
    <w:p w14:paraId="4101BD0C"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t>(9) Közreműködik az egyetemi sportélet szervezésében, rendszeresen tájékoztatja a Kar hallgatóit az egyetemi sportolási lehetőségekről.</w:t>
      </w:r>
    </w:p>
    <w:p w14:paraId="7ABE3F76"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t>(10) Sportügyek hirdetésével kapcsolatban együttműködik a Kommunikációs referenssel.</w:t>
      </w:r>
    </w:p>
    <w:p w14:paraId="6F95845B"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t>(11) Segíti a sporttevékenységet folytató öntevékeny körök munkáját.</w:t>
      </w:r>
    </w:p>
    <w:p w14:paraId="560385E0"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t>(12) Kialakítja sporttevékenységhez kötődő ösztöndíjak bírálati szempontrendszerét, és segédkezik az ösztöndíjakhoz kapcsolódó pályázatok kiírásában és elbírálásában.</w:t>
      </w:r>
    </w:p>
    <w:p w14:paraId="6033D517" w14:textId="77777777" w:rsidR="005361E2" w:rsidRPr="002144A1" w:rsidRDefault="00D01D41" w:rsidP="002144A1">
      <w:pPr>
        <w:spacing w:after="0" w:line="360" w:lineRule="auto"/>
        <w:rPr>
          <w:rFonts w:ascii="Times New Roman" w:hAnsi="Times New Roman" w:cs="Times New Roman"/>
        </w:rPr>
      </w:pPr>
      <w:r w:rsidRPr="002144A1">
        <w:rPr>
          <w:rFonts w:ascii="Times New Roman" w:eastAsia="Times New Roman" w:hAnsi="Times New Roman" w:cs="Times New Roman"/>
          <w:sz w:val="24"/>
        </w:rPr>
        <w:t>(13) Sport ügyekben segíti a kar képviselőinek munkáját.</w:t>
      </w:r>
    </w:p>
    <w:p w14:paraId="3F82B0B7" w14:textId="77777777" w:rsidR="005361E2" w:rsidRPr="002144A1" w:rsidRDefault="00D01D41" w:rsidP="002144A1">
      <w:pPr>
        <w:spacing w:after="0" w:line="360" w:lineRule="auto"/>
        <w:rPr>
          <w:rFonts w:ascii="Times New Roman" w:eastAsia="Times New Roman" w:hAnsi="Times New Roman" w:cs="Times New Roman"/>
          <w:sz w:val="24"/>
        </w:rPr>
      </w:pPr>
      <w:r w:rsidRPr="002144A1">
        <w:rPr>
          <w:rFonts w:ascii="Times New Roman" w:eastAsia="Times New Roman" w:hAnsi="Times New Roman" w:cs="Times New Roman"/>
          <w:sz w:val="24"/>
        </w:rPr>
        <w:t>(14) Beszámolási kötelezettséggel tartozik a sport-és rendezvényszervező referensnek.</w:t>
      </w:r>
    </w:p>
    <w:p w14:paraId="32A58B02" w14:textId="37E59652" w:rsidR="002D615D" w:rsidRPr="002144A1" w:rsidRDefault="002D615D" w:rsidP="002144A1">
      <w:pPr>
        <w:spacing w:after="0" w:line="360" w:lineRule="auto"/>
        <w:rPr>
          <w:rFonts w:ascii="Times New Roman" w:eastAsia="Times New Roman" w:hAnsi="Times New Roman" w:cs="Times New Roman"/>
          <w:sz w:val="24"/>
        </w:rPr>
      </w:pPr>
      <w:r w:rsidRPr="002144A1">
        <w:rPr>
          <w:rFonts w:ascii="Times New Roman" w:eastAsia="Times New Roman" w:hAnsi="Times New Roman" w:cs="Times New Roman"/>
          <w:sz w:val="24"/>
        </w:rPr>
        <w:t>(15) Az elnökségi ülések állandó meghívottja</w:t>
      </w:r>
    </w:p>
    <w:p w14:paraId="13C242C3" w14:textId="77777777" w:rsidR="005361E2" w:rsidRPr="002144A1" w:rsidRDefault="005361E2" w:rsidP="002144A1">
      <w:pPr>
        <w:spacing w:after="0" w:line="360" w:lineRule="auto"/>
        <w:rPr>
          <w:rFonts w:ascii="Times New Roman" w:hAnsi="Times New Roman" w:cs="Times New Roman"/>
        </w:rPr>
      </w:pPr>
    </w:p>
    <w:p w14:paraId="1E87E3FF"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Az Ellenőrző Bizottság feladat- és hatásköre</w:t>
      </w:r>
    </w:p>
    <w:p w14:paraId="5E42671B" w14:textId="77777777" w:rsidR="005361E2" w:rsidRPr="002144A1" w:rsidRDefault="005361E2" w:rsidP="002144A1">
      <w:pPr>
        <w:spacing w:after="0" w:line="360" w:lineRule="auto"/>
        <w:jc w:val="center"/>
        <w:rPr>
          <w:rFonts w:ascii="Times New Roman" w:hAnsi="Times New Roman" w:cs="Times New Roman"/>
        </w:rPr>
      </w:pPr>
    </w:p>
    <w:p w14:paraId="347A5CDD"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34. § </w:t>
      </w:r>
      <w:r w:rsidRPr="002144A1">
        <w:rPr>
          <w:rFonts w:ascii="Times New Roman" w:eastAsia="Times New Roman" w:hAnsi="Times New Roman" w:cs="Times New Roman"/>
          <w:sz w:val="24"/>
        </w:rPr>
        <w:t xml:space="preserve">(1) Az Ellenőrző Bizottság az Önkormányzat tisztségviselőinek, az Önkormányzatban egyéb feladatokat ellátó személyeknek, és az Önkormányzat testületeinek, az egyetemi szabályzatoknak, az Önkormányzat működését meghatározó szabályzatoknak, valamint a </w:t>
      </w:r>
      <w:r w:rsidRPr="002144A1">
        <w:rPr>
          <w:rFonts w:ascii="Times New Roman" w:eastAsia="Times New Roman" w:hAnsi="Times New Roman" w:cs="Times New Roman"/>
          <w:sz w:val="24"/>
        </w:rPr>
        <w:lastRenderedPageBreak/>
        <w:t>Küldöttgyűlés és az Elnökség döntéseinek megfelelő tevékenységét, működését és gazdálkodását ellenőrző testület. Az Ellenőrző Bizottság kizárólag a Küldöttgyűlés döntéseinek van alárendelve.</w:t>
      </w:r>
    </w:p>
    <w:p w14:paraId="55494CE5"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(2) Az Ellenőrző Bizottság feladatai: </w:t>
      </w:r>
    </w:p>
    <w:p w14:paraId="7817D962" w14:textId="77777777" w:rsidR="005361E2" w:rsidRPr="002144A1" w:rsidRDefault="00D01D41" w:rsidP="002144A1">
      <w:pPr>
        <w:numPr>
          <w:ilvl w:val="0"/>
          <w:numId w:val="2"/>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a Küldöttgyűlés, az Elnökség, valamint a szaktestületi bizottságok ülésein folyamatosan számon tartja a jelenlévő mandátumok számát, így ellenőrzi a határozatképesség fennállását is; </w:t>
      </w:r>
    </w:p>
    <w:p w14:paraId="45FB8FE5" w14:textId="77777777" w:rsidR="005361E2" w:rsidRPr="002144A1" w:rsidRDefault="00D01D41" w:rsidP="002144A1">
      <w:pPr>
        <w:numPr>
          <w:ilvl w:val="0"/>
          <w:numId w:val="2"/>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ellenőrzi az Önkormányzat testületeinek, tisztségviselőinek valamint az Önkormányzatban egyéb feladatokat ellátó személyek működésének, tevékenységének szabályszerűségét, így különösen ellenőrzi az Önkormányzat költségvetésének végrehajtását, valamint az Önkormányzat hatáskörébe tartozó egyéb kifizetések szabályosságát; </w:t>
      </w:r>
    </w:p>
    <w:p w14:paraId="5ECC1171" w14:textId="77777777" w:rsidR="005361E2" w:rsidRPr="002144A1" w:rsidRDefault="00D01D41" w:rsidP="002144A1">
      <w:pPr>
        <w:numPr>
          <w:ilvl w:val="0"/>
          <w:numId w:val="2"/>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ellátja mindazokat a feladatokat, amivel a Küldöttgyűlés megbízza; </w:t>
      </w:r>
    </w:p>
    <w:p w14:paraId="55C6004E" w14:textId="77777777" w:rsidR="005361E2" w:rsidRPr="002144A1" w:rsidRDefault="00D01D41" w:rsidP="002144A1">
      <w:pPr>
        <w:numPr>
          <w:ilvl w:val="0"/>
          <w:numId w:val="2"/>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az Alapszabályt érintő kérdésekkel kapcsolatos megkeresésekre 8 munkanapon belül választ (állásfoglalást) ad. Szükség esetén az Ellenőrző Bizottság a válaszadásra rendelkezésre álló időt további 8 munkanappal meghosszabbíthatja; </w:t>
      </w:r>
    </w:p>
    <w:p w14:paraId="28068B87" w14:textId="77777777" w:rsidR="005361E2" w:rsidRPr="002144A1" w:rsidRDefault="00D01D41" w:rsidP="002144A1">
      <w:pPr>
        <w:numPr>
          <w:ilvl w:val="0"/>
          <w:numId w:val="2"/>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ellátja a tisztségviselőkkel kapcsolatban felmerült összeférhetetlenségi indítványok vizsgálatát, és határidőn túli összeférhetetlenség megállapításakor elrendeli a tisztségviselői megbízatás azonnali megszüntetését;</w:t>
      </w:r>
    </w:p>
    <w:p w14:paraId="1E236FB2" w14:textId="77777777" w:rsidR="005361E2" w:rsidRPr="002144A1" w:rsidRDefault="00D01D41" w:rsidP="002144A1">
      <w:pPr>
        <w:numPr>
          <w:ilvl w:val="0"/>
          <w:numId w:val="2"/>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beszámol minden Küldöttgyűlési ülésen az előző ülés óta elvégzett tevékenységéről;</w:t>
      </w:r>
    </w:p>
    <w:p w14:paraId="5080B53D" w14:textId="77777777" w:rsidR="005361E2" w:rsidRPr="002144A1" w:rsidRDefault="00D01D41" w:rsidP="002144A1">
      <w:pPr>
        <w:numPr>
          <w:ilvl w:val="0"/>
          <w:numId w:val="2"/>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megszervezi a küldöttgyűlési tagok és az elnök választását, jegyzőkönyvet készít a választások eredményeiről, kihirdeti azokat;</w:t>
      </w:r>
    </w:p>
    <w:p w14:paraId="74B5BA20" w14:textId="77777777" w:rsidR="005361E2" w:rsidRPr="002144A1" w:rsidRDefault="00D01D41" w:rsidP="002144A1">
      <w:pPr>
        <w:numPr>
          <w:ilvl w:val="0"/>
          <w:numId w:val="2"/>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a Küldöttgyűlés ülésein ellátja a szavazatszámláló bizottság feladatát;</w:t>
      </w:r>
    </w:p>
    <w:p w14:paraId="7AB25D13" w14:textId="77777777" w:rsidR="005361E2" w:rsidRPr="002144A1" w:rsidRDefault="00D01D41" w:rsidP="002144A1">
      <w:pPr>
        <w:numPr>
          <w:ilvl w:val="0"/>
          <w:numId w:val="2"/>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az egyetem bármely polgárának beadványára, első fokon kivizsgálja a HÖK működése során felmerülő kérdéseket. Amennyiben a vizsgálat során szabálytalan működésre derül fény, úgy az Ellenőrző Bizottság a sérelmezett döntést megsemmisítheti vagy azt helyben hagyhatja.</w:t>
      </w:r>
    </w:p>
    <w:p w14:paraId="27A9A10F"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(3) Az Ellenőrző Bizottság testületként jár el, az Ellenőrző Bizottságot az elnöke vagy az elnöke által kijelölt tagja képviseli. </w:t>
      </w:r>
    </w:p>
    <w:p w14:paraId="3194795E" w14:textId="77777777" w:rsidR="005361E2" w:rsidRPr="002144A1" w:rsidRDefault="005361E2" w:rsidP="002144A1">
      <w:pPr>
        <w:spacing w:after="0" w:line="360" w:lineRule="auto"/>
        <w:jc w:val="both"/>
        <w:rPr>
          <w:rFonts w:ascii="Times New Roman" w:hAnsi="Times New Roman" w:cs="Times New Roman"/>
        </w:rPr>
      </w:pPr>
    </w:p>
    <w:p w14:paraId="2800D87A"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lastRenderedPageBreak/>
        <w:t>Az Ellenőrző Bizottság tagjai</w:t>
      </w:r>
    </w:p>
    <w:p w14:paraId="437D852E" w14:textId="77777777" w:rsidR="005361E2" w:rsidRPr="002144A1" w:rsidRDefault="005361E2" w:rsidP="002144A1">
      <w:pPr>
        <w:spacing w:after="0" w:line="360" w:lineRule="auto"/>
        <w:jc w:val="center"/>
        <w:rPr>
          <w:rFonts w:ascii="Times New Roman" w:hAnsi="Times New Roman" w:cs="Times New Roman"/>
        </w:rPr>
      </w:pPr>
    </w:p>
    <w:p w14:paraId="416B0CC7"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35.§ </w:t>
      </w:r>
      <w:r w:rsidRPr="002144A1">
        <w:rPr>
          <w:rFonts w:ascii="Times New Roman" w:eastAsia="Times New Roman" w:hAnsi="Times New Roman" w:cs="Times New Roman"/>
          <w:sz w:val="24"/>
        </w:rPr>
        <w:t>(1) Az Ellenőrző Bizottság három főből áll, tagjait a Küldöttgyűlés választja. Nem lehet olyan személy az Ellenőrző Bizottság tagja, aki az Önkormányzaton belül bármilyen más tisztséget ellát. Ettől függetlenül az Ellenőrző Bizottság tagjait lehet delegálni a Kari Tanácsba, illetve egyéb kari bizottságokba.</w:t>
      </w:r>
    </w:p>
    <w:p w14:paraId="42D60AAE"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(2) Az Ellenőrző Bizottság tagjai közül maga választja meg elnökét. Az Ellenőrző Bizottság alakuló ülését a leköszönő elnök vezeti. Az Ellenőrző Bizottságot az Önkormányzat minden testületének ülésére – tanácskozási joggal — meg kell hívni. </w:t>
      </w:r>
    </w:p>
    <w:p w14:paraId="28648DA1"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(3) Az Ellenőrző Bizottság tagjainak megbízatása megszűnik: </w:t>
      </w:r>
    </w:p>
    <w:p w14:paraId="349A19DA" w14:textId="77777777" w:rsidR="005361E2" w:rsidRPr="002144A1" w:rsidRDefault="00D01D41" w:rsidP="002144A1">
      <w:pPr>
        <w:numPr>
          <w:ilvl w:val="0"/>
          <w:numId w:val="3"/>
        </w:numPr>
        <w:spacing w:after="0" w:line="360" w:lineRule="auto"/>
        <w:ind w:hanging="358"/>
        <w:contextualSpacing/>
        <w:jc w:val="both"/>
        <w:rPr>
          <w:rFonts w:ascii="Times New Roman" w:eastAsia="Times New Roman" w:hAnsi="Times New Roman" w:cs="Times New Roman"/>
          <w:sz w:val="24"/>
        </w:rPr>
      </w:pPr>
      <w:r w:rsidRPr="002144A1">
        <w:rPr>
          <w:rFonts w:ascii="Times New Roman" w:eastAsia="Times New Roman" w:hAnsi="Times New Roman" w:cs="Times New Roman"/>
          <w:sz w:val="24"/>
        </w:rPr>
        <w:t>a mandátum lejártával, tehát az önkormányzati ciklus végeztével;</w:t>
      </w:r>
    </w:p>
    <w:p w14:paraId="16DE9B29" w14:textId="77777777" w:rsidR="005361E2" w:rsidRPr="002144A1" w:rsidRDefault="00D01D41" w:rsidP="002144A1">
      <w:pPr>
        <w:numPr>
          <w:ilvl w:val="0"/>
          <w:numId w:val="3"/>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a Küldöttgyűlés által történő visszahívás esetén; </w:t>
      </w:r>
    </w:p>
    <w:p w14:paraId="74F33B00" w14:textId="77777777" w:rsidR="005361E2" w:rsidRPr="002144A1" w:rsidRDefault="00D01D41" w:rsidP="002144A1">
      <w:pPr>
        <w:numPr>
          <w:ilvl w:val="0"/>
          <w:numId w:val="3"/>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lemondás esetén; </w:t>
      </w:r>
    </w:p>
    <w:p w14:paraId="322B574D" w14:textId="77777777" w:rsidR="005361E2" w:rsidRPr="002144A1" w:rsidRDefault="00D01D41" w:rsidP="002144A1">
      <w:pPr>
        <w:numPr>
          <w:ilvl w:val="0"/>
          <w:numId w:val="3"/>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 xml:space="preserve">az Egyetemmel fennálló hallgatói jogviszony megszűnése esetén; </w:t>
      </w:r>
    </w:p>
    <w:p w14:paraId="43C0F8D1" w14:textId="77777777" w:rsidR="005361E2" w:rsidRPr="002144A1" w:rsidRDefault="00D01D41" w:rsidP="002144A1">
      <w:pPr>
        <w:numPr>
          <w:ilvl w:val="0"/>
          <w:numId w:val="3"/>
        </w:numPr>
        <w:spacing w:after="0" w:line="360" w:lineRule="auto"/>
        <w:ind w:hanging="358"/>
        <w:jc w:val="both"/>
        <w:rPr>
          <w:rFonts w:ascii="Times New Roman" w:eastAsia="Times New Roman" w:hAnsi="Times New Roman" w:cs="Times New Roman"/>
          <w:sz w:val="24"/>
        </w:rPr>
      </w:pPr>
      <w:r w:rsidRPr="002144A1">
        <w:rPr>
          <w:rFonts w:ascii="Times New Roman" w:eastAsia="Times New Roman" w:hAnsi="Times New Roman" w:cs="Times New Roman"/>
          <w:sz w:val="24"/>
        </w:rPr>
        <w:t>jelen szabályzat, egyéb egyetemi szabályzat vagy jogszabály által megfogalmazott összeférhetetlenség megszabott határidőn túli fennállása esetén.</w:t>
      </w:r>
    </w:p>
    <w:p w14:paraId="5D164D9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(4) Az Ellenőrző Bizottság tagjai ösztöndíjban részesülhetnek, melynek mértékét a Küldöttgyűlés határozza meg.</w:t>
      </w:r>
    </w:p>
    <w:p w14:paraId="3BAB16EF" w14:textId="77777777" w:rsidR="005361E2" w:rsidRPr="002144A1" w:rsidRDefault="005361E2" w:rsidP="002144A1">
      <w:pPr>
        <w:spacing w:after="0" w:line="360" w:lineRule="auto"/>
        <w:jc w:val="both"/>
        <w:rPr>
          <w:rFonts w:ascii="Times New Roman" w:hAnsi="Times New Roman" w:cs="Times New Roman"/>
        </w:rPr>
      </w:pPr>
    </w:p>
    <w:p w14:paraId="2D9BA571"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Az Ellenőrző Bizottság működése</w:t>
      </w:r>
    </w:p>
    <w:p w14:paraId="4726B8FE" w14:textId="77777777" w:rsidR="005361E2" w:rsidRPr="002144A1" w:rsidRDefault="005361E2" w:rsidP="002144A1">
      <w:pPr>
        <w:spacing w:after="0" w:line="360" w:lineRule="auto"/>
        <w:jc w:val="center"/>
        <w:rPr>
          <w:rFonts w:ascii="Times New Roman" w:hAnsi="Times New Roman" w:cs="Times New Roman"/>
        </w:rPr>
      </w:pPr>
    </w:p>
    <w:p w14:paraId="3393B30E"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36. § </w:t>
      </w:r>
      <w:r w:rsidRPr="002144A1">
        <w:rPr>
          <w:rFonts w:ascii="Times New Roman" w:eastAsia="Times New Roman" w:hAnsi="Times New Roman" w:cs="Times New Roman"/>
          <w:sz w:val="24"/>
        </w:rPr>
        <w:t xml:space="preserve">(1) Az Ellenőrző Bizottság ellenőrzési feladatainak ellátása érdekében a Hallgatói Önkormányzat valamennyi testületétől, tisztségviselőjétől, az Önkormányzatban egyéb feladatokat ellátó személytől felvilágosítást kérhet, amelyet ezen testületek, tisztségviselők, egyéb személyek nem tagadhatnak meg, a működés és gazdálkodás során keletkezett minden iratba betekinthet, valamint az Egyetem szerveitől is felvilágosítást kérhet. </w:t>
      </w:r>
    </w:p>
    <w:p w14:paraId="4448DE34"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(2) Az Ellenőrző Bizottság az ellenőrzés eredményeként vizsgálati jegyzőkönyvet készít, amit a következő küldöttgyűlési ülésen köteles a Küldöttgyűlés elé terjeszteni. Az Ellenőrző Bizottság a vizsgálati jegyzőkönyv megállapításait – a személyiségi jogok és a szolgálati, üzleti titkok sérelme nélkül, a honlapon és egyéb módon – köteles nyilvánosságra hozni. </w:t>
      </w:r>
    </w:p>
    <w:p w14:paraId="3A813A9F" w14:textId="77777777" w:rsidR="005361E2" w:rsidRPr="002144A1" w:rsidRDefault="00D01D41" w:rsidP="002144A1">
      <w:pPr>
        <w:spacing w:line="360" w:lineRule="auto"/>
        <w:jc w:val="both"/>
        <w:rPr>
          <w:rFonts w:ascii="Times New Roman" w:hAnsi="Times New Roman" w:cs="Times New Roman"/>
        </w:rPr>
      </w:pPr>
      <w:r w:rsidRPr="002144A1">
        <w:rPr>
          <w:rFonts w:ascii="Times New Roman" w:eastAsia="Times New Roman" w:hAnsi="Times New Roman" w:cs="Times New Roman"/>
          <w:sz w:val="24"/>
        </w:rPr>
        <w:t>(3) Az Ellenőrző Bizottság a továbbiakban az általa elkészített, elfogadott és a Küldöttgyűlés által jóváhagyott ügyrend alapján működik.</w:t>
      </w:r>
    </w:p>
    <w:p w14:paraId="0AB2B56A"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lastRenderedPageBreak/>
        <w:t>Összeférhetetlenség</w:t>
      </w:r>
    </w:p>
    <w:p w14:paraId="04E65A36" w14:textId="77777777" w:rsidR="005361E2" w:rsidRPr="002144A1" w:rsidRDefault="005361E2" w:rsidP="002144A1">
      <w:pPr>
        <w:spacing w:after="0" w:line="360" w:lineRule="auto"/>
        <w:jc w:val="center"/>
        <w:rPr>
          <w:rFonts w:ascii="Times New Roman" w:hAnsi="Times New Roman" w:cs="Times New Roman"/>
        </w:rPr>
      </w:pPr>
    </w:p>
    <w:p w14:paraId="141F6DA9"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37. § </w:t>
      </w:r>
      <w:r w:rsidRPr="002144A1">
        <w:rPr>
          <w:rFonts w:ascii="Times New Roman" w:eastAsia="Times New Roman" w:hAnsi="Times New Roman" w:cs="Times New Roman"/>
          <w:sz w:val="24"/>
        </w:rPr>
        <w:t>(1) Egy személy nem lehet egyszerre több elnökségi mandátummal járó tisztségben.</w:t>
      </w:r>
    </w:p>
    <w:p w14:paraId="14BEAE09" w14:textId="3238084B"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(2) A kari Küldöttgyűlés mandátummal rendelkező tagja nem lehet az Elnökség tagja is, kivéve az elnököt, aki az 5. § (2) bekezdés a) pontja alapján küldöttgyűlési mandátummal rendelkezik.</w:t>
      </w:r>
    </w:p>
    <w:p w14:paraId="7227473D"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(3) Azok az alelnökök vagy referensek, akik valamilyen tisztséggel összefüggésben pénzügyi döntésben vagy döntés előkészítésében vesznek részt, mellette pénzügyi döntéssel kapcsolatos más feladatot nem vállalhatnak az Önkormányzatban.</w:t>
      </w:r>
    </w:p>
    <w:p w14:paraId="67E4E34C" w14:textId="77777777" w:rsidR="005361E2" w:rsidRPr="002144A1" w:rsidRDefault="005361E2" w:rsidP="002144A1">
      <w:pPr>
        <w:spacing w:after="0" w:line="360" w:lineRule="auto"/>
        <w:jc w:val="both"/>
        <w:rPr>
          <w:rFonts w:ascii="Times New Roman" w:hAnsi="Times New Roman" w:cs="Times New Roman"/>
        </w:rPr>
      </w:pPr>
    </w:p>
    <w:p w14:paraId="52F0C96D" w14:textId="77777777" w:rsidR="005361E2" w:rsidRPr="002144A1" w:rsidRDefault="00D01D41" w:rsidP="002144A1">
      <w:pPr>
        <w:spacing w:after="0" w:line="360" w:lineRule="auto"/>
        <w:jc w:val="center"/>
        <w:rPr>
          <w:rFonts w:ascii="Times New Roman" w:hAnsi="Times New Roman" w:cs="Times New Roman"/>
        </w:rPr>
      </w:pPr>
      <w:r w:rsidRPr="002144A1">
        <w:rPr>
          <w:rFonts w:ascii="Times New Roman" w:eastAsia="Times New Roman" w:hAnsi="Times New Roman" w:cs="Times New Roman"/>
          <w:b/>
          <w:sz w:val="24"/>
        </w:rPr>
        <w:t>IV. Záró és hatályba léptető rendelkezések</w:t>
      </w:r>
    </w:p>
    <w:p w14:paraId="7A6C4D3C" w14:textId="77777777" w:rsidR="005361E2" w:rsidRPr="002144A1" w:rsidRDefault="005361E2" w:rsidP="002144A1">
      <w:pPr>
        <w:spacing w:after="0" w:line="360" w:lineRule="auto"/>
        <w:jc w:val="center"/>
        <w:rPr>
          <w:rFonts w:ascii="Times New Roman" w:hAnsi="Times New Roman" w:cs="Times New Roman"/>
        </w:rPr>
      </w:pPr>
    </w:p>
    <w:p w14:paraId="27DBF38E" w14:textId="77777777"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b/>
          <w:sz w:val="24"/>
        </w:rPr>
        <w:t xml:space="preserve">38.§ </w:t>
      </w:r>
      <w:r w:rsidRPr="002144A1">
        <w:rPr>
          <w:rFonts w:ascii="Times New Roman" w:eastAsia="Times New Roman" w:hAnsi="Times New Roman" w:cs="Times New Roman"/>
          <w:sz w:val="24"/>
        </w:rPr>
        <w:t xml:space="preserve">(1) A jelen Alapszabályban nem érintett kérdésekben a vonatkozó jogszabályok, valamint a hatályos egyetemi szabályzatok az irányadóak. Jelen Alapszabály érvényességének feltétele az Egyetem Szenátusának jóváhagyása. </w:t>
      </w:r>
    </w:p>
    <w:p w14:paraId="3C1B52B2" w14:textId="175A0C90" w:rsidR="005361E2" w:rsidRPr="002144A1" w:rsidRDefault="00D01D41" w:rsidP="002144A1">
      <w:pPr>
        <w:spacing w:after="0" w:line="360" w:lineRule="auto"/>
        <w:jc w:val="both"/>
        <w:rPr>
          <w:rFonts w:ascii="Times New Roman" w:hAnsi="Times New Roman" w:cs="Times New Roman"/>
        </w:rPr>
      </w:pPr>
      <w:r w:rsidRPr="002144A1">
        <w:rPr>
          <w:rFonts w:ascii="Times New Roman" w:eastAsia="Times New Roman" w:hAnsi="Times New Roman" w:cs="Times New Roman"/>
          <w:sz w:val="24"/>
        </w:rPr>
        <w:t xml:space="preserve">(2) Ezen Alapszabály az </w:t>
      </w:r>
      <w:r w:rsidR="002D615D" w:rsidRPr="002144A1">
        <w:rPr>
          <w:rFonts w:ascii="Times New Roman" w:eastAsia="Times New Roman" w:hAnsi="Times New Roman" w:cs="Times New Roman"/>
          <w:sz w:val="24"/>
        </w:rPr>
        <w:t>ELTE</w:t>
      </w:r>
      <w:r w:rsidRPr="002144A1">
        <w:rPr>
          <w:rFonts w:ascii="Times New Roman" w:eastAsia="Times New Roman" w:hAnsi="Times New Roman" w:cs="Times New Roman"/>
          <w:sz w:val="24"/>
        </w:rPr>
        <w:t xml:space="preserve"> Hallgatói Önk</w:t>
      </w:r>
      <w:r w:rsidR="00817937">
        <w:rPr>
          <w:rFonts w:ascii="Times New Roman" w:eastAsia="Times New Roman" w:hAnsi="Times New Roman" w:cs="Times New Roman"/>
          <w:sz w:val="24"/>
        </w:rPr>
        <w:t>ormányzat Küldöttgyűlésé</w:t>
      </w:r>
      <w:r w:rsidR="002D1E05">
        <w:rPr>
          <w:rFonts w:ascii="Times New Roman" w:eastAsia="Times New Roman" w:hAnsi="Times New Roman" w:cs="Times New Roman"/>
          <w:sz w:val="24"/>
        </w:rPr>
        <w:t>nek 2016</w:t>
      </w:r>
      <w:r w:rsidRPr="002144A1">
        <w:rPr>
          <w:rFonts w:ascii="Times New Roman" w:eastAsia="Times New Roman" w:hAnsi="Times New Roman" w:cs="Times New Roman"/>
          <w:sz w:val="24"/>
        </w:rPr>
        <w:t xml:space="preserve">. </w:t>
      </w:r>
      <w:r w:rsidR="00AD0F92">
        <w:rPr>
          <w:rFonts w:ascii="Times New Roman" w:eastAsia="Times New Roman" w:hAnsi="Times New Roman" w:cs="Times New Roman"/>
          <w:sz w:val="24"/>
        </w:rPr>
        <w:t>október</w:t>
      </w:r>
      <w:r w:rsidR="002D615D" w:rsidRPr="002144A1">
        <w:rPr>
          <w:rFonts w:ascii="Times New Roman" w:eastAsia="Times New Roman" w:hAnsi="Times New Roman" w:cs="Times New Roman"/>
          <w:sz w:val="24"/>
        </w:rPr>
        <w:t xml:space="preserve"> </w:t>
      </w:r>
      <w:r w:rsidR="00AD0F92">
        <w:rPr>
          <w:rFonts w:ascii="Times New Roman" w:eastAsia="Times New Roman" w:hAnsi="Times New Roman" w:cs="Times New Roman"/>
          <w:sz w:val="24"/>
        </w:rPr>
        <w:t>1</w:t>
      </w:r>
      <w:r w:rsidR="002D615D" w:rsidRPr="002144A1">
        <w:rPr>
          <w:rFonts w:ascii="Times New Roman" w:eastAsia="Times New Roman" w:hAnsi="Times New Roman" w:cs="Times New Roman"/>
          <w:sz w:val="24"/>
        </w:rPr>
        <w:t>2</w:t>
      </w:r>
      <w:r w:rsidR="00817937">
        <w:rPr>
          <w:rFonts w:ascii="Times New Roman" w:eastAsia="Times New Roman" w:hAnsi="Times New Roman" w:cs="Times New Roman"/>
          <w:sz w:val="24"/>
        </w:rPr>
        <w:t>-</w:t>
      </w:r>
      <w:r w:rsidR="002D1E05">
        <w:rPr>
          <w:rFonts w:ascii="Times New Roman" w:eastAsia="Times New Roman" w:hAnsi="Times New Roman" w:cs="Times New Roman"/>
          <w:sz w:val="24"/>
        </w:rPr>
        <w:t>á</w:t>
      </w:r>
      <w:r w:rsidRPr="002144A1">
        <w:rPr>
          <w:rFonts w:ascii="Times New Roman" w:eastAsia="Times New Roman" w:hAnsi="Times New Roman" w:cs="Times New Roman"/>
          <w:sz w:val="24"/>
        </w:rPr>
        <w:t>n hozott határozata alapján a Szenátus jóváhagyásának napján lép hatályba.</w:t>
      </w:r>
    </w:p>
    <w:sectPr w:rsidR="005361E2" w:rsidRPr="002144A1">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91729" w14:textId="77777777" w:rsidR="00233D9B" w:rsidRDefault="00233D9B">
      <w:pPr>
        <w:spacing w:after="0" w:line="240" w:lineRule="auto"/>
      </w:pPr>
      <w:r>
        <w:separator/>
      </w:r>
    </w:p>
  </w:endnote>
  <w:endnote w:type="continuationSeparator" w:id="0">
    <w:p w14:paraId="587817C5" w14:textId="77777777" w:rsidR="00233D9B" w:rsidRDefault="0023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101F5" w14:textId="77777777" w:rsidR="00467C20" w:rsidRDefault="00467C20">
    <w:pPr>
      <w:tabs>
        <w:tab w:val="center" w:pos="4536"/>
        <w:tab w:val="right" w:pos="9072"/>
      </w:tabs>
      <w:spacing w:after="0" w:line="240" w:lineRule="auto"/>
      <w:jc w:val="right"/>
    </w:pPr>
    <w:r>
      <w:fldChar w:fldCharType="begin"/>
    </w:r>
    <w:r>
      <w:instrText>PAGE</w:instrText>
    </w:r>
    <w:r>
      <w:fldChar w:fldCharType="separate"/>
    </w:r>
    <w:r w:rsidR="00AD0F92">
      <w:rPr>
        <w:noProof/>
      </w:rPr>
      <w:t>6</w:t>
    </w:r>
    <w:r>
      <w:fldChar w:fldCharType="end"/>
    </w:r>
  </w:p>
  <w:p w14:paraId="5ED521EB" w14:textId="77777777" w:rsidR="00467C20" w:rsidRDefault="00467C20">
    <w:pPr>
      <w:tabs>
        <w:tab w:val="center" w:pos="4536"/>
        <w:tab w:val="right" w:pos="9072"/>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9F510" w14:textId="77777777" w:rsidR="00233D9B" w:rsidRDefault="00233D9B">
      <w:pPr>
        <w:spacing w:after="0" w:line="240" w:lineRule="auto"/>
      </w:pPr>
      <w:r>
        <w:separator/>
      </w:r>
    </w:p>
  </w:footnote>
  <w:footnote w:type="continuationSeparator" w:id="0">
    <w:p w14:paraId="12AF5562" w14:textId="77777777" w:rsidR="00233D9B" w:rsidRDefault="00233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37E1"/>
    <w:multiLevelType w:val="multilevel"/>
    <w:tmpl w:val="CAA6BB54"/>
    <w:lvl w:ilvl="0">
      <w:start w:val="1"/>
      <w:numFmt w:val="lowerLetter"/>
      <w:lvlText w:val="%1)"/>
      <w:lvlJc w:val="left"/>
      <w:pPr>
        <w:ind w:left="1068" w:firstLine="1776"/>
      </w:pPr>
      <w:rPr>
        <w:vertAlign w:val="baseline"/>
      </w:rPr>
    </w:lvl>
    <w:lvl w:ilvl="1">
      <w:start w:val="1"/>
      <w:numFmt w:val="lowerLetter"/>
      <w:lvlText w:val="%2."/>
      <w:lvlJc w:val="left"/>
      <w:pPr>
        <w:ind w:left="1788" w:firstLine="3216"/>
      </w:pPr>
      <w:rPr>
        <w:vertAlign w:val="baseline"/>
      </w:rPr>
    </w:lvl>
    <w:lvl w:ilvl="2">
      <w:start w:val="1"/>
      <w:numFmt w:val="bullet"/>
      <w:lvlText w:val="▪"/>
      <w:lvlJc w:val="left"/>
      <w:pPr>
        <w:ind w:left="2508" w:firstLine="4656"/>
      </w:pPr>
      <w:rPr>
        <w:rFonts w:ascii="Arial" w:eastAsia="Arial" w:hAnsi="Arial" w:cs="Arial"/>
        <w:vertAlign w:val="baseline"/>
      </w:rPr>
    </w:lvl>
    <w:lvl w:ilvl="3">
      <w:start w:val="1"/>
      <w:numFmt w:val="bullet"/>
      <w:lvlText w:val="●"/>
      <w:lvlJc w:val="left"/>
      <w:pPr>
        <w:ind w:left="3228" w:firstLine="6096"/>
      </w:pPr>
      <w:rPr>
        <w:rFonts w:ascii="Arial" w:eastAsia="Arial" w:hAnsi="Arial" w:cs="Arial"/>
        <w:vertAlign w:val="baseline"/>
      </w:rPr>
    </w:lvl>
    <w:lvl w:ilvl="4">
      <w:start w:val="1"/>
      <w:numFmt w:val="bullet"/>
      <w:lvlText w:val="o"/>
      <w:lvlJc w:val="left"/>
      <w:pPr>
        <w:ind w:left="3948" w:firstLine="7536"/>
      </w:pPr>
      <w:rPr>
        <w:rFonts w:ascii="Arial" w:eastAsia="Arial" w:hAnsi="Arial" w:cs="Arial"/>
        <w:vertAlign w:val="baseline"/>
      </w:rPr>
    </w:lvl>
    <w:lvl w:ilvl="5">
      <w:start w:val="1"/>
      <w:numFmt w:val="bullet"/>
      <w:lvlText w:val="▪"/>
      <w:lvlJc w:val="left"/>
      <w:pPr>
        <w:ind w:left="4668" w:firstLine="8976"/>
      </w:pPr>
      <w:rPr>
        <w:rFonts w:ascii="Arial" w:eastAsia="Arial" w:hAnsi="Arial" w:cs="Arial"/>
        <w:vertAlign w:val="baseline"/>
      </w:rPr>
    </w:lvl>
    <w:lvl w:ilvl="6">
      <w:start w:val="1"/>
      <w:numFmt w:val="bullet"/>
      <w:lvlText w:val="●"/>
      <w:lvlJc w:val="left"/>
      <w:pPr>
        <w:ind w:left="5388" w:firstLine="10416"/>
      </w:pPr>
      <w:rPr>
        <w:rFonts w:ascii="Arial" w:eastAsia="Arial" w:hAnsi="Arial" w:cs="Arial"/>
        <w:vertAlign w:val="baseline"/>
      </w:rPr>
    </w:lvl>
    <w:lvl w:ilvl="7">
      <w:start w:val="1"/>
      <w:numFmt w:val="bullet"/>
      <w:lvlText w:val="o"/>
      <w:lvlJc w:val="left"/>
      <w:pPr>
        <w:ind w:left="6108" w:firstLine="11856"/>
      </w:pPr>
      <w:rPr>
        <w:rFonts w:ascii="Arial" w:eastAsia="Arial" w:hAnsi="Arial" w:cs="Arial"/>
        <w:vertAlign w:val="baseline"/>
      </w:rPr>
    </w:lvl>
    <w:lvl w:ilvl="8">
      <w:start w:val="1"/>
      <w:numFmt w:val="bullet"/>
      <w:lvlText w:val="▪"/>
      <w:lvlJc w:val="left"/>
      <w:pPr>
        <w:ind w:left="6828" w:firstLine="13296"/>
      </w:pPr>
      <w:rPr>
        <w:rFonts w:ascii="Arial" w:eastAsia="Arial" w:hAnsi="Arial" w:cs="Arial"/>
        <w:vertAlign w:val="baseline"/>
      </w:rPr>
    </w:lvl>
  </w:abstractNum>
  <w:abstractNum w:abstractNumId="1">
    <w:nsid w:val="083E651D"/>
    <w:multiLevelType w:val="multilevel"/>
    <w:tmpl w:val="CAACB31C"/>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
    <w:nsid w:val="086D77DE"/>
    <w:multiLevelType w:val="multilevel"/>
    <w:tmpl w:val="B672A74A"/>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
    <w:nsid w:val="0ACD7914"/>
    <w:multiLevelType w:val="multilevel"/>
    <w:tmpl w:val="9B3A685E"/>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4">
    <w:nsid w:val="0B5A3942"/>
    <w:multiLevelType w:val="multilevel"/>
    <w:tmpl w:val="B9CE8B8A"/>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5">
    <w:nsid w:val="19A162AE"/>
    <w:multiLevelType w:val="multilevel"/>
    <w:tmpl w:val="CDB4F276"/>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6">
    <w:nsid w:val="1A7D53B0"/>
    <w:multiLevelType w:val="multilevel"/>
    <w:tmpl w:val="AA725DDA"/>
    <w:lvl w:ilvl="0">
      <w:start w:val="1"/>
      <w:numFmt w:val="lowerLetter"/>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7">
    <w:nsid w:val="1AD91EF2"/>
    <w:multiLevelType w:val="multilevel"/>
    <w:tmpl w:val="BCE085A8"/>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8">
    <w:nsid w:val="1B0A01E8"/>
    <w:multiLevelType w:val="multilevel"/>
    <w:tmpl w:val="BBD8DFFA"/>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9">
    <w:nsid w:val="1B967FAE"/>
    <w:multiLevelType w:val="multilevel"/>
    <w:tmpl w:val="FAD0B142"/>
    <w:lvl w:ilvl="0">
      <w:start w:val="1"/>
      <w:numFmt w:val="lowerLetter"/>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0">
    <w:nsid w:val="217C5014"/>
    <w:multiLevelType w:val="multilevel"/>
    <w:tmpl w:val="9CE2FF72"/>
    <w:lvl w:ilvl="0">
      <w:start w:val="1"/>
      <w:numFmt w:val="decimal"/>
      <w:lvlText w:val="%1)"/>
      <w:lvlJc w:val="left"/>
      <w:pPr>
        <w:ind w:left="720" w:firstLine="1080"/>
      </w:pPr>
      <w:rPr>
        <w:rFonts w:ascii="Times New Roman" w:eastAsia="Times New Roman" w:hAnsi="Times New Roman" w:cs="Times New Roman"/>
        <w:sz w:val="24"/>
        <w:vertAlign w:val="baseline"/>
      </w:rPr>
    </w:lvl>
    <w:lvl w:ilvl="1">
      <w:start w:val="1"/>
      <w:numFmt w:val="lowerLetter"/>
      <w:lvlText w:val="%2)"/>
      <w:lvlJc w:val="left"/>
      <w:pPr>
        <w:ind w:left="1440" w:firstLine="2520"/>
      </w:pPr>
      <w:rPr>
        <w:rFonts w:ascii="Times New Roman" w:eastAsia="Times New Roman" w:hAnsi="Times New Roman" w:cs="Times New Roman"/>
        <w:sz w:val="24"/>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1">
    <w:nsid w:val="231C3281"/>
    <w:multiLevelType w:val="multilevel"/>
    <w:tmpl w:val="5F1295A4"/>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12">
    <w:nsid w:val="26793B35"/>
    <w:multiLevelType w:val="multilevel"/>
    <w:tmpl w:val="395E3EFE"/>
    <w:lvl w:ilvl="0">
      <w:start w:val="1"/>
      <w:numFmt w:val="lowerLetter"/>
      <w:lvlText w:val="%1)"/>
      <w:lvlJc w:val="left"/>
      <w:pPr>
        <w:ind w:left="1428" w:firstLine="2496"/>
      </w:pPr>
      <w:rPr>
        <w:vertAlign w:val="baseline"/>
      </w:rPr>
    </w:lvl>
    <w:lvl w:ilvl="1">
      <w:start w:val="1"/>
      <w:numFmt w:val="lowerLetter"/>
      <w:lvlText w:val="%2."/>
      <w:lvlJc w:val="left"/>
      <w:pPr>
        <w:ind w:left="2148" w:firstLine="3936"/>
      </w:pPr>
      <w:rPr>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abstractNum w:abstractNumId="13">
    <w:nsid w:val="27D25836"/>
    <w:multiLevelType w:val="multilevel"/>
    <w:tmpl w:val="CEFC54B2"/>
    <w:lvl w:ilvl="0">
      <w:start w:val="1"/>
      <w:numFmt w:val="lowerLetter"/>
      <w:lvlText w:val="%1)"/>
      <w:lvlJc w:val="left"/>
      <w:pPr>
        <w:ind w:left="1428" w:firstLine="2496"/>
      </w:pPr>
      <w:rPr>
        <w:vertAlign w:val="baseline"/>
      </w:rPr>
    </w:lvl>
    <w:lvl w:ilvl="1">
      <w:start w:val="1"/>
      <w:numFmt w:val="lowerLetter"/>
      <w:lvlText w:val="%2."/>
      <w:lvlJc w:val="left"/>
      <w:pPr>
        <w:ind w:left="2148" w:firstLine="3936"/>
      </w:pPr>
      <w:rPr>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abstractNum w:abstractNumId="14">
    <w:nsid w:val="2B627C15"/>
    <w:multiLevelType w:val="multilevel"/>
    <w:tmpl w:val="0D76D7E6"/>
    <w:lvl w:ilvl="0">
      <w:start w:val="1"/>
      <w:numFmt w:val="lowerLetter"/>
      <w:lvlText w:val="%1)"/>
      <w:lvlJc w:val="left"/>
      <w:pPr>
        <w:ind w:left="1428" w:firstLine="2496"/>
      </w:pPr>
      <w:rPr>
        <w:vertAlign w:val="baseline"/>
      </w:rPr>
    </w:lvl>
    <w:lvl w:ilvl="1">
      <w:start w:val="1"/>
      <w:numFmt w:val="lowerLetter"/>
      <w:lvlText w:val="%2)"/>
      <w:lvlJc w:val="left"/>
      <w:pPr>
        <w:ind w:left="2148" w:firstLine="3936"/>
      </w:pPr>
      <w:rPr>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abstractNum w:abstractNumId="15">
    <w:nsid w:val="2E511DD9"/>
    <w:multiLevelType w:val="multilevel"/>
    <w:tmpl w:val="92CE4F86"/>
    <w:lvl w:ilvl="0">
      <w:start w:val="1"/>
      <w:numFmt w:val="lowerLetter"/>
      <w:lvlText w:val="%1)"/>
      <w:lvlJc w:val="left"/>
      <w:pPr>
        <w:ind w:left="1428" w:firstLine="2496"/>
      </w:pPr>
      <w:rPr>
        <w:vertAlign w:val="baseline"/>
      </w:rPr>
    </w:lvl>
    <w:lvl w:ilvl="1">
      <w:start w:val="1"/>
      <w:numFmt w:val="lowerLetter"/>
      <w:lvlText w:val="%2."/>
      <w:lvlJc w:val="left"/>
      <w:pPr>
        <w:ind w:left="2148" w:firstLine="3936"/>
      </w:pPr>
      <w:rPr>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abstractNum w:abstractNumId="16">
    <w:nsid w:val="380258D4"/>
    <w:multiLevelType w:val="multilevel"/>
    <w:tmpl w:val="0F3A7A0E"/>
    <w:lvl w:ilvl="0">
      <w:start w:val="1"/>
      <w:numFmt w:val="lowerLetter"/>
      <w:lvlText w:val="%1)"/>
      <w:lvlJc w:val="left"/>
      <w:pPr>
        <w:ind w:left="1428" w:firstLine="2496"/>
      </w:pPr>
      <w:rPr>
        <w:vertAlign w:val="baseline"/>
      </w:rPr>
    </w:lvl>
    <w:lvl w:ilvl="1">
      <w:start w:val="1"/>
      <w:numFmt w:val="lowerLetter"/>
      <w:lvlText w:val="%2."/>
      <w:lvlJc w:val="left"/>
      <w:pPr>
        <w:ind w:left="2148" w:firstLine="3936"/>
      </w:pPr>
      <w:rPr>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abstractNum w:abstractNumId="17">
    <w:nsid w:val="429A534C"/>
    <w:multiLevelType w:val="multilevel"/>
    <w:tmpl w:val="A9D277C8"/>
    <w:lvl w:ilvl="0">
      <w:start w:val="1"/>
      <w:numFmt w:val="lowerLetter"/>
      <w:lvlText w:val="%1)"/>
      <w:lvlJc w:val="left"/>
      <w:pPr>
        <w:ind w:left="1068" w:firstLine="1776"/>
      </w:pPr>
      <w:rPr>
        <w:vertAlign w:val="baseline"/>
      </w:rPr>
    </w:lvl>
    <w:lvl w:ilvl="1">
      <w:start w:val="1"/>
      <w:numFmt w:val="lowerLetter"/>
      <w:lvlText w:val="%2."/>
      <w:lvlJc w:val="left"/>
      <w:pPr>
        <w:ind w:left="1788" w:firstLine="3216"/>
      </w:pPr>
      <w:rPr>
        <w:vertAlign w:val="baseline"/>
      </w:rPr>
    </w:lvl>
    <w:lvl w:ilvl="2">
      <w:start w:val="1"/>
      <w:numFmt w:val="lowerRoman"/>
      <w:lvlText w:val="%3."/>
      <w:lvlJc w:val="right"/>
      <w:pPr>
        <w:ind w:left="2508" w:firstLine="4836"/>
      </w:pPr>
      <w:rPr>
        <w:vertAlign w:val="baseline"/>
      </w:rPr>
    </w:lvl>
    <w:lvl w:ilvl="3">
      <w:start w:val="1"/>
      <w:numFmt w:val="decimal"/>
      <w:lvlText w:val="%4."/>
      <w:lvlJc w:val="left"/>
      <w:pPr>
        <w:ind w:left="3228" w:firstLine="6096"/>
      </w:pPr>
      <w:rPr>
        <w:vertAlign w:val="baseline"/>
      </w:rPr>
    </w:lvl>
    <w:lvl w:ilvl="4">
      <w:start w:val="1"/>
      <w:numFmt w:val="lowerLetter"/>
      <w:lvlText w:val="%5."/>
      <w:lvlJc w:val="left"/>
      <w:pPr>
        <w:ind w:left="3948" w:firstLine="7536"/>
      </w:pPr>
      <w:rPr>
        <w:vertAlign w:val="baseline"/>
      </w:rPr>
    </w:lvl>
    <w:lvl w:ilvl="5">
      <w:start w:val="1"/>
      <w:numFmt w:val="lowerRoman"/>
      <w:lvlText w:val="%6."/>
      <w:lvlJc w:val="right"/>
      <w:pPr>
        <w:ind w:left="4668" w:firstLine="9156"/>
      </w:pPr>
      <w:rPr>
        <w:vertAlign w:val="baseline"/>
      </w:rPr>
    </w:lvl>
    <w:lvl w:ilvl="6">
      <w:start w:val="1"/>
      <w:numFmt w:val="decimal"/>
      <w:lvlText w:val="%7."/>
      <w:lvlJc w:val="left"/>
      <w:pPr>
        <w:ind w:left="5388" w:firstLine="10416"/>
      </w:pPr>
      <w:rPr>
        <w:vertAlign w:val="baseline"/>
      </w:rPr>
    </w:lvl>
    <w:lvl w:ilvl="7">
      <w:start w:val="1"/>
      <w:numFmt w:val="lowerLetter"/>
      <w:lvlText w:val="%8."/>
      <w:lvlJc w:val="left"/>
      <w:pPr>
        <w:ind w:left="6108" w:firstLine="11856"/>
      </w:pPr>
      <w:rPr>
        <w:vertAlign w:val="baseline"/>
      </w:rPr>
    </w:lvl>
    <w:lvl w:ilvl="8">
      <w:start w:val="1"/>
      <w:numFmt w:val="lowerRoman"/>
      <w:lvlText w:val="%9."/>
      <w:lvlJc w:val="right"/>
      <w:pPr>
        <w:ind w:left="6828" w:firstLine="13476"/>
      </w:pPr>
      <w:rPr>
        <w:vertAlign w:val="baseline"/>
      </w:rPr>
    </w:lvl>
  </w:abstractNum>
  <w:abstractNum w:abstractNumId="18">
    <w:nsid w:val="45BD2561"/>
    <w:multiLevelType w:val="multilevel"/>
    <w:tmpl w:val="5E544E5E"/>
    <w:lvl w:ilvl="0">
      <w:start w:val="1"/>
      <w:numFmt w:val="lowerLetter"/>
      <w:lvlText w:val="%1)"/>
      <w:lvlJc w:val="left"/>
      <w:pPr>
        <w:ind w:left="1428" w:firstLine="2496"/>
      </w:pPr>
      <w:rPr>
        <w:vertAlign w:val="baseline"/>
      </w:rPr>
    </w:lvl>
    <w:lvl w:ilvl="1">
      <w:start w:val="1"/>
      <w:numFmt w:val="lowerLetter"/>
      <w:lvlText w:val="%2)"/>
      <w:lvlJc w:val="left"/>
      <w:pPr>
        <w:ind w:left="2148" w:firstLine="3936"/>
      </w:pPr>
      <w:rPr>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abstractNum w:abstractNumId="19">
    <w:nsid w:val="49691531"/>
    <w:multiLevelType w:val="multilevel"/>
    <w:tmpl w:val="71228896"/>
    <w:lvl w:ilvl="0">
      <w:start w:val="1"/>
      <w:numFmt w:val="lowerLetter"/>
      <w:lvlText w:val="%1)"/>
      <w:lvlJc w:val="left"/>
      <w:pPr>
        <w:ind w:left="1428" w:firstLine="2496"/>
      </w:pPr>
      <w:rPr>
        <w:vertAlign w:val="baseline"/>
      </w:rPr>
    </w:lvl>
    <w:lvl w:ilvl="1">
      <w:start w:val="1"/>
      <w:numFmt w:val="lowerLetter"/>
      <w:lvlText w:val="%2."/>
      <w:lvlJc w:val="left"/>
      <w:pPr>
        <w:ind w:left="2148" w:firstLine="3936"/>
      </w:pPr>
      <w:rPr>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abstractNum w:abstractNumId="20">
    <w:nsid w:val="5F8833CB"/>
    <w:multiLevelType w:val="multilevel"/>
    <w:tmpl w:val="4494427E"/>
    <w:lvl w:ilvl="0">
      <w:start w:val="1"/>
      <w:numFmt w:val="lowerLetter"/>
      <w:lvlText w:val="%1)"/>
      <w:lvlJc w:val="left"/>
      <w:pPr>
        <w:ind w:left="1068" w:firstLine="1776"/>
      </w:pPr>
      <w:rPr>
        <w:vertAlign w:val="baseline"/>
      </w:rPr>
    </w:lvl>
    <w:lvl w:ilvl="1">
      <w:start w:val="1"/>
      <w:numFmt w:val="decimal"/>
      <w:lvlText w:val="%2)"/>
      <w:lvlJc w:val="left"/>
      <w:pPr>
        <w:ind w:left="1788" w:firstLine="3216"/>
      </w:pPr>
      <w:rPr>
        <w:vertAlign w:val="baseline"/>
      </w:rPr>
    </w:lvl>
    <w:lvl w:ilvl="2">
      <w:start w:val="1"/>
      <w:numFmt w:val="decimal"/>
      <w:lvlText w:val="%3."/>
      <w:lvlJc w:val="left"/>
      <w:pPr>
        <w:ind w:left="2688" w:firstLine="5016"/>
      </w:pPr>
      <w:rPr>
        <w:vertAlign w:val="baseline"/>
      </w:rPr>
    </w:lvl>
    <w:lvl w:ilvl="3">
      <w:start w:val="1"/>
      <w:numFmt w:val="decimal"/>
      <w:lvlText w:val="%4."/>
      <w:lvlJc w:val="left"/>
      <w:pPr>
        <w:ind w:left="3228" w:firstLine="6096"/>
      </w:pPr>
      <w:rPr>
        <w:vertAlign w:val="baseline"/>
      </w:rPr>
    </w:lvl>
    <w:lvl w:ilvl="4">
      <w:start w:val="1"/>
      <w:numFmt w:val="lowerLetter"/>
      <w:lvlText w:val="%5."/>
      <w:lvlJc w:val="left"/>
      <w:pPr>
        <w:ind w:left="3948" w:firstLine="7536"/>
      </w:pPr>
      <w:rPr>
        <w:vertAlign w:val="baseline"/>
      </w:rPr>
    </w:lvl>
    <w:lvl w:ilvl="5">
      <w:start w:val="1"/>
      <w:numFmt w:val="lowerRoman"/>
      <w:lvlText w:val="%6."/>
      <w:lvlJc w:val="right"/>
      <w:pPr>
        <w:ind w:left="4668" w:firstLine="9156"/>
      </w:pPr>
      <w:rPr>
        <w:vertAlign w:val="baseline"/>
      </w:rPr>
    </w:lvl>
    <w:lvl w:ilvl="6">
      <w:start w:val="1"/>
      <w:numFmt w:val="decimal"/>
      <w:lvlText w:val="%7."/>
      <w:lvlJc w:val="left"/>
      <w:pPr>
        <w:ind w:left="5388" w:firstLine="10416"/>
      </w:pPr>
      <w:rPr>
        <w:vertAlign w:val="baseline"/>
      </w:rPr>
    </w:lvl>
    <w:lvl w:ilvl="7">
      <w:start w:val="1"/>
      <w:numFmt w:val="lowerLetter"/>
      <w:lvlText w:val="%8."/>
      <w:lvlJc w:val="left"/>
      <w:pPr>
        <w:ind w:left="6108" w:firstLine="11856"/>
      </w:pPr>
      <w:rPr>
        <w:vertAlign w:val="baseline"/>
      </w:rPr>
    </w:lvl>
    <w:lvl w:ilvl="8">
      <w:start w:val="1"/>
      <w:numFmt w:val="lowerRoman"/>
      <w:lvlText w:val="%9."/>
      <w:lvlJc w:val="right"/>
      <w:pPr>
        <w:ind w:left="6828" w:firstLine="13476"/>
      </w:pPr>
      <w:rPr>
        <w:vertAlign w:val="baseline"/>
      </w:rPr>
    </w:lvl>
  </w:abstractNum>
  <w:abstractNum w:abstractNumId="21">
    <w:nsid w:val="6243606E"/>
    <w:multiLevelType w:val="multilevel"/>
    <w:tmpl w:val="6A687BA2"/>
    <w:lvl w:ilvl="0">
      <w:start w:val="1"/>
      <w:numFmt w:val="lowerLetter"/>
      <w:lvlText w:val="%1)"/>
      <w:lvlJc w:val="left"/>
      <w:pPr>
        <w:ind w:left="2148" w:firstLine="3936"/>
      </w:pPr>
      <w:rPr>
        <w:vertAlign w:val="baseline"/>
      </w:rPr>
    </w:lvl>
    <w:lvl w:ilvl="1">
      <w:start w:val="1"/>
      <w:numFmt w:val="lowerLetter"/>
      <w:lvlText w:val="%2."/>
      <w:lvlJc w:val="left"/>
      <w:pPr>
        <w:ind w:left="2868" w:firstLine="5376"/>
      </w:pPr>
      <w:rPr>
        <w:vertAlign w:val="baseline"/>
      </w:rPr>
    </w:lvl>
    <w:lvl w:ilvl="2">
      <w:start w:val="1"/>
      <w:numFmt w:val="lowerRoman"/>
      <w:lvlText w:val="%3."/>
      <w:lvlJc w:val="right"/>
      <w:pPr>
        <w:ind w:left="3588" w:firstLine="6996"/>
      </w:pPr>
      <w:rPr>
        <w:vertAlign w:val="baseline"/>
      </w:rPr>
    </w:lvl>
    <w:lvl w:ilvl="3">
      <w:start w:val="1"/>
      <w:numFmt w:val="decimal"/>
      <w:lvlText w:val="%4."/>
      <w:lvlJc w:val="left"/>
      <w:pPr>
        <w:ind w:left="4308" w:firstLine="8256"/>
      </w:pPr>
      <w:rPr>
        <w:vertAlign w:val="baseline"/>
      </w:rPr>
    </w:lvl>
    <w:lvl w:ilvl="4">
      <w:start w:val="1"/>
      <w:numFmt w:val="lowerLetter"/>
      <w:lvlText w:val="%5."/>
      <w:lvlJc w:val="left"/>
      <w:pPr>
        <w:ind w:left="5028" w:firstLine="9696"/>
      </w:pPr>
      <w:rPr>
        <w:vertAlign w:val="baseline"/>
      </w:rPr>
    </w:lvl>
    <w:lvl w:ilvl="5">
      <w:start w:val="1"/>
      <w:numFmt w:val="lowerRoman"/>
      <w:lvlText w:val="%6."/>
      <w:lvlJc w:val="right"/>
      <w:pPr>
        <w:ind w:left="5748" w:firstLine="11316"/>
      </w:pPr>
      <w:rPr>
        <w:vertAlign w:val="baseline"/>
      </w:rPr>
    </w:lvl>
    <w:lvl w:ilvl="6">
      <w:start w:val="1"/>
      <w:numFmt w:val="decimal"/>
      <w:lvlText w:val="%7."/>
      <w:lvlJc w:val="left"/>
      <w:pPr>
        <w:ind w:left="6468" w:firstLine="12576"/>
      </w:pPr>
      <w:rPr>
        <w:vertAlign w:val="baseline"/>
      </w:rPr>
    </w:lvl>
    <w:lvl w:ilvl="7">
      <w:start w:val="1"/>
      <w:numFmt w:val="lowerLetter"/>
      <w:lvlText w:val="%8."/>
      <w:lvlJc w:val="left"/>
      <w:pPr>
        <w:ind w:left="7188" w:firstLine="14016"/>
      </w:pPr>
      <w:rPr>
        <w:vertAlign w:val="baseline"/>
      </w:rPr>
    </w:lvl>
    <w:lvl w:ilvl="8">
      <w:start w:val="1"/>
      <w:numFmt w:val="lowerRoman"/>
      <w:lvlText w:val="%9."/>
      <w:lvlJc w:val="right"/>
      <w:pPr>
        <w:ind w:left="7908" w:firstLine="15636"/>
      </w:pPr>
      <w:rPr>
        <w:vertAlign w:val="baseline"/>
      </w:rPr>
    </w:lvl>
  </w:abstractNum>
  <w:abstractNum w:abstractNumId="22">
    <w:nsid w:val="6AC67062"/>
    <w:multiLevelType w:val="multilevel"/>
    <w:tmpl w:val="7CCE4D16"/>
    <w:lvl w:ilvl="0">
      <w:start w:val="1"/>
      <w:numFmt w:val="decimal"/>
      <w:lvlText w:val="%1)"/>
      <w:lvlJc w:val="left"/>
      <w:pPr>
        <w:ind w:left="720" w:firstLine="1080"/>
      </w:pPr>
      <w:rPr>
        <w:rFonts w:ascii="Times New Roman" w:eastAsia="Times New Roman" w:hAnsi="Times New Roman" w:cs="Times New Roman"/>
        <w:sz w:val="24"/>
        <w:vertAlign w:val="baseline"/>
      </w:rPr>
    </w:lvl>
    <w:lvl w:ilvl="1">
      <w:start w:val="1"/>
      <w:numFmt w:val="lowerLetter"/>
      <w:lvlText w:val="%2)"/>
      <w:lvlJc w:val="left"/>
      <w:pPr>
        <w:ind w:left="1440" w:firstLine="2520"/>
      </w:pPr>
      <w:rPr>
        <w:rFonts w:ascii="Times New Roman" w:eastAsia="Times New Roman" w:hAnsi="Times New Roman" w:cs="Times New Roman"/>
        <w:sz w:val="24"/>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3">
    <w:nsid w:val="6D134368"/>
    <w:multiLevelType w:val="multilevel"/>
    <w:tmpl w:val="824C0FEE"/>
    <w:lvl w:ilvl="0">
      <w:start w:val="1"/>
      <w:numFmt w:val="lowerLetter"/>
      <w:lvlText w:val="%1)"/>
      <w:lvlJc w:val="left"/>
      <w:pPr>
        <w:ind w:left="720" w:firstLine="1080"/>
      </w:pPr>
      <w:rPr>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4">
    <w:nsid w:val="70B64AC4"/>
    <w:multiLevelType w:val="multilevel"/>
    <w:tmpl w:val="0F1C0A62"/>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25">
    <w:nsid w:val="799F29E2"/>
    <w:multiLevelType w:val="multilevel"/>
    <w:tmpl w:val="2154E17E"/>
    <w:lvl w:ilvl="0">
      <w:start w:val="1"/>
      <w:numFmt w:val="lowerLetter"/>
      <w:lvlText w:val="%1)"/>
      <w:lvlJc w:val="left"/>
      <w:pPr>
        <w:ind w:left="1428" w:firstLine="2496"/>
      </w:pPr>
      <w:rPr>
        <w:vertAlign w:val="baseline"/>
      </w:rPr>
    </w:lvl>
    <w:lvl w:ilvl="1">
      <w:start w:val="1"/>
      <w:numFmt w:val="lowerLetter"/>
      <w:lvlText w:val="%2)"/>
      <w:lvlJc w:val="left"/>
      <w:pPr>
        <w:ind w:left="2148" w:firstLine="3936"/>
      </w:pPr>
      <w:rPr>
        <w:vertAlign w:val="baseline"/>
      </w:rPr>
    </w:lvl>
    <w:lvl w:ilvl="2">
      <w:start w:val="1"/>
      <w:numFmt w:val="lowerRoman"/>
      <w:lvlText w:val="%3."/>
      <w:lvlJc w:val="right"/>
      <w:pPr>
        <w:ind w:left="2868" w:firstLine="5556"/>
      </w:pPr>
      <w:rPr>
        <w:vertAlign w:val="baseline"/>
      </w:rPr>
    </w:lvl>
    <w:lvl w:ilvl="3">
      <w:start w:val="1"/>
      <w:numFmt w:val="decimal"/>
      <w:lvlText w:val="%4."/>
      <w:lvlJc w:val="left"/>
      <w:pPr>
        <w:ind w:left="3588" w:firstLine="6816"/>
      </w:pPr>
      <w:rPr>
        <w:vertAlign w:val="baseline"/>
      </w:rPr>
    </w:lvl>
    <w:lvl w:ilvl="4">
      <w:start w:val="1"/>
      <w:numFmt w:val="lowerLetter"/>
      <w:lvlText w:val="%5."/>
      <w:lvlJc w:val="left"/>
      <w:pPr>
        <w:ind w:left="4308" w:firstLine="8256"/>
      </w:pPr>
      <w:rPr>
        <w:vertAlign w:val="baseline"/>
      </w:rPr>
    </w:lvl>
    <w:lvl w:ilvl="5">
      <w:start w:val="1"/>
      <w:numFmt w:val="lowerRoman"/>
      <w:lvlText w:val="%6."/>
      <w:lvlJc w:val="right"/>
      <w:pPr>
        <w:ind w:left="5028" w:firstLine="9876"/>
      </w:pPr>
      <w:rPr>
        <w:vertAlign w:val="baseline"/>
      </w:rPr>
    </w:lvl>
    <w:lvl w:ilvl="6">
      <w:start w:val="1"/>
      <w:numFmt w:val="decimal"/>
      <w:lvlText w:val="%7."/>
      <w:lvlJc w:val="left"/>
      <w:pPr>
        <w:ind w:left="5748" w:firstLine="11136"/>
      </w:pPr>
      <w:rPr>
        <w:vertAlign w:val="baseline"/>
      </w:rPr>
    </w:lvl>
    <w:lvl w:ilvl="7">
      <w:start w:val="1"/>
      <w:numFmt w:val="lowerLetter"/>
      <w:lvlText w:val="%8."/>
      <w:lvlJc w:val="left"/>
      <w:pPr>
        <w:ind w:left="6468" w:firstLine="12576"/>
      </w:pPr>
      <w:rPr>
        <w:vertAlign w:val="baseline"/>
      </w:rPr>
    </w:lvl>
    <w:lvl w:ilvl="8">
      <w:start w:val="1"/>
      <w:numFmt w:val="lowerRoman"/>
      <w:lvlText w:val="%9."/>
      <w:lvlJc w:val="right"/>
      <w:pPr>
        <w:ind w:left="7188" w:firstLine="14196"/>
      </w:pPr>
      <w:rPr>
        <w:vertAlign w:val="baseline"/>
      </w:rPr>
    </w:lvl>
  </w:abstractNum>
  <w:num w:numId="1">
    <w:abstractNumId w:val="10"/>
  </w:num>
  <w:num w:numId="2">
    <w:abstractNumId w:val="15"/>
  </w:num>
  <w:num w:numId="3">
    <w:abstractNumId w:val="8"/>
  </w:num>
  <w:num w:numId="4">
    <w:abstractNumId w:val="3"/>
  </w:num>
  <w:num w:numId="5">
    <w:abstractNumId w:val="7"/>
  </w:num>
  <w:num w:numId="6">
    <w:abstractNumId w:val="1"/>
  </w:num>
  <w:num w:numId="7">
    <w:abstractNumId w:val="24"/>
  </w:num>
  <w:num w:numId="8">
    <w:abstractNumId w:val="19"/>
  </w:num>
  <w:num w:numId="9">
    <w:abstractNumId w:val="13"/>
  </w:num>
  <w:num w:numId="10">
    <w:abstractNumId w:val="17"/>
  </w:num>
  <w:num w:numId="11">
    <w:abstractNumId w:val="23"/>
  </w:num>
  <w:num w:numId="12">
    <w:abstractNumId w:val="18"/>
  </w:num>
  <w:num w:numId="13">
    <w:abstractNumId w:val="25"/>
  </w:num>
  <w:num w:numId="14">
    <w:abstractNumId w:val="5"/>
  </w:num>
  <w:num w:numId="15">
    <w:abstractNumId w:val="11"/>
  </w:num>
  <w:num w:numId="16">
    <w:abstractNumId w:val="14"/>
  </w:num>
  <w:num w:numId="17">
    <w:abstractNumId w:val="0"/>
  </w:num>
  <w:num w:numId="18">
    <w:abstractNumId w:val="9"/>
  </w:num>
  <w:num w:numId="19">
    <w:abstractNumId w:val="22"/>
  </w:num>
  <w:num w:numId="20">
    <w:abstractNumId w:val="21"/>
  </w:num>
  <w:num w:numId="21">
    <w:abstractNumId w:val="16"/>
  </w:num>
  <w:num w:numId="22">
    <w:abstractNumId w:val="2"/>
  </w:num>
  <w:num w:numId="23">
    <w:abstractNumId w:val="12"/>
  </w:num>
  <w:num w:numId="24">
    <w:abstractNumId w:val="4"/>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E2"/>
    <w:rsid w:val="001A0F26"/>
    <w:rsid w:val="002144A1"/>
    <w:rsid w:val="00233D9B"/>
    <w:rsid w:val="002D1E05"/>
    <w:rsid w:val="002D615D"/>
    <w:rsid w:val="00363D94"/>
    <w:rsid w:val="003B52B9"/>
    <w:rsid w:val="00467C20"/>
    <w:rsid w:val="005361E2"/>
    <w:rsid w:val="00562D3A"/>
    <w:rsid w:val="007C6DF4"/>
    <w:rsid w:val="00817937"/>
    <w:rsid w:val="008562F5"/>
    <w:rsid w:val="00AB235B"/>
    <w:rsid w:val="00AD0F92"/>
    <w:rsid w:val="00B67D02"/>
    <w:rsid w:val="00B836AF"/>
    <w:rsid w:val="00CC52E2"/>
    <w:rsid w:val="00D01D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80" w:after="120"/>
      <w:contextualSpacing/>
      <w:outlineLvl w:val="0"/>
    </w:pPr>
    <w:rPr>
      <w:b/>
      <w:sz w:val="48"/>
    </w:rPr>
  </w:style>
  <w:style w:type="paragraph" w:styleId="Cmsor2">
    <w:name w:val="heading 2"/>
    <w:basedOn w:val="Norml"/>
    <w:next w:val="Norml"/>
    <w:pPr>
      <w:keepNext/>
      <w:keepLines/>
      <w:spacing w:before="360" w:after="80"/>
      <w:contextualSpacing/>
      <w:outlineLvl w:val="1"/>
    </w:pPr>
    <w:rPr>
      <w:b/>
      <w:sz w:val="36"/>
    </w:rPr>
  </w:style>
  <w:style w:type="paragraph" w:styleId="Cmsor3">
    <w:name w:val="heading 3"/>
    <w:basedOn w:val="Norml"/>
    <w:next w:val="Norml"/>
    <w:pPr>
      <w:keepNext/>
      <w:keepLines/>
      <w:spacing w:before="280" w:after="80"/>
      <w:contextualSpacing/>
      <w:outlineLvl w:val="2"/>
    </w:pPr>
    <w:rPr>
      <w:b/>
      <w:sz w:val="28"/>
    </w:rPr>
  </w:style>
  <w:style w:type="paragraph" w:styleId="Cmsor4">
    <w:name w:val="heading 4"/>
    <w:basedOn w:val="Norml"/>
    <w:next w:val="Norml"/>
    <w:pPr>
      <w:keepNext/>
      <w:keepLines/>
      <w:spacing w:before="240" w:after="40"/>
      <w:contextualSpacing/>
      <w:outlineLvl w:val="3"/>
    </w:pPr>
    <w:rPr>
      <w:b/>
      <w:sz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rPr>
  </w:style>
  <w:style w:type="paragraph" w:styleId="Buborkszveg">
    <w:name w:val="Balloon Text"/>
    <w:basedOn w:val="Norml"/>
    <w:link w:val="BuborkszvegChar"/>
    <w:uiPriority w:val="99"/>
    <w:semiHidden/>
    <w:unhideWhenUsed/>
    <w:rsid w:val="00D01D4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1D41"/>
    <w:rPr>
      <w:rFonts w:ascii="Segoe UI" w:hAnsi="Segoe UI" w:cs="Segoe UI"/>
      <w:sz w:val="18"/>
      <w:szCs w:val="18"/>
    </w:rPr>
  </w:style>
  <w:style w:type="character" w:styleId="Jegyzethivatkozs">
    <w:name w:val="annotation reference"/>
    <w:basedOn w:val="Bekezdsalapbettpusa"/>
    <w:uiPriority w:val="99"/>
    <w:semiHidden/>
    <w:unhideWhenUsed/>
    <w:rsid w:val="00D01D41"/>
    <w:rPr>
      <w:sz w:val="16"/>
      <w:szCs w:val="16"/>
    </w:rPr>
  </w:style>
  <w:style w:type="paragraph" w:styleId="Jegyzetszveg">
    <w:name w:val="annotation text"/>
    <w:basedOn w:val="Norml"/>
    <w:link w:val="JegyzetszvegChar"/>
    <w:uiPriority w:val="99"/>
    <w:semiHidden/>
    <w:unhideWhenUsed/>
    <w:rsid w:val="00D01D41"/>
    <w:pPr>
      <w:spacing w:line="240" w:lineRule="auto"/>
    </w:pPr>
    <w:rPr>
      <w:sz w:val="20"/>
    </w:rPr>
  </w:style>
  <w:style w:type="character" w:customStyle="1" w:styleId="JegyzetszvegChar">
    <w:name w:val="Jegyzetszöveg Char"/>
    <w:basedOn w:val="Bekezdsalapbettpusa"/>
    <w:link w:val="Jegyzetszveg"/>
    <w:uiPriority w:val="99"/>
    <w:semiHidden/>
    <w:rsid w:val="00D01D41"/>
    <w:rPr>
      <w:sz w:val="20"/>
    </w:rPr>
  </w:style>
  <w:style w:type="paragraph" w:styleId="Megjegyzstrgya">
    <w:name w:val="annotation subject"/>
    <w:basedOn w:val="Jegyzetszveg"/>
    <w:next w:val="Jegyzetszveg"/>
    <w:link w:val="MegjegyzstrgyaChar"/>
    <w:uiPriority w:val="99"/>
    <w:semiHidden/>
    <w:unhideWhenUsed/>
    <w:rsid w:val="00D01D41"/>
    <w:rPr>
      <w:b/>
      <w:bCs/>
    </w:rPr>
  </w:style>
  <w:style w:type="character" w:customStyle="1" w:styleId="MegjegyzstrgyaChar">
    <w:name w:val="Megjegyzés tárgya Char"/>
    <w:basedOn w:val="JegyzetszvegChar"/>
    <w:link w:val="Megjegyzstrgya"/>
    <w:uiPriority w:val="99"/>
    <w:semiHidden/>
    <w:rsid w:val="00D01D41"/>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style>
  <w:style w:type="paragraph" w:styleId="Cmsor1">
    <w:name w:val="heading 1"/>
    <w:basedOn w:val="Norml"/>
    <w:next w:val="Norml"/>
    <w:pPr>
      <w:keepNext/>
      <w:keepLines/>
      <w:spacing w:before="480" w:after="120"/>
      <w:contextualSpacing/>
      <w:outlineLvl w:val="0"/>
    </w:pPr>
    <w:rPr>
      <w:b/>
      <w:sz w:val="48"/>
    </w:rPr>
  </w:style>
  <w:style w:type="paragraph" w:styleId="Cmsor2">
    <w:name w:val="heading 2"/>
    <w:basedOn w:val="Norml"/>
    <w:next w:val="Norml"/>
    <w:pPr>
      <w:keepNext/>
      <w:keepLines/>
      <w:spacing w:before="360" w:after="80"/>
      <w:contextualSpacing/>
      <w:outlineLvl w:val="1"/>
    </w:pPr>
    <w:rPr>
      <w:b/>
      <w:sz w:val="36"/>
    </w:rPr>
  </w:style>
  <w:style w:type="paragraph" w:styleId="Cmsor3">
    <w:name w:val="heading 3"/>
    <w:basedOn w:val="Norml"/>
    <w:next w:val="Norml"/>
    <w:pPr>
      <w:keepNext/>
      <w:keepLines/>
      <w:spacing w:before="280" w:after="80"/>
      <w:contextualSpacing/>
      <w:outlineLvl w:val="2"/>
    </w:pPr>
    <w:rPr>
      <w:b/>
      <w:sz w:val="28"/>
    </w:rPr>
  </w:style>
  <w:style w:type="paragraph" w:styleId="Cmsor4">
    <w:name w:val="heading 4"/>
    <w:basedOn w:val="Norml"/>
    <w:next w:val="Norml"/>
    <w:pPr>
      <w:keepNext/>
      <w:keepLines/>
      <w:spacing w:before="240" w:after="40"/>
      <w:contextualSpacing/>
      <w:outlineLvl w:val="3"/>
    </w:pPr>
    <w:rPr>
      <w:b/>
      <w:sz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rPr>
  </w:style>
  <w:style w:type="paragraph" w:styleId="Buborkszveg">
    <w:name w:val="Balloon Text"/>
    <w:basedOn w:val="Norml"/>
    <w:link w:val="BuborkszvegChar"/>
    <w:uiPriority w:val="99"/>
    <w:semiHidden/>
    <w:unhideWhenUsed/>
    <w:rsid w:val="00D01D4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01D41"/>
    <w:rPr>
      <w:rFonts w:ascii="Segoe UI" w:hAnsi="Segoe UI" w:cs="Segoe UI"/>
      <w:sz w:val="18"/>
      <w:szCs w:val="18"/>
    </w:rPr>
  </w:style>
  <w:style w:type="character" w:styleId="Jegyzethivatkozs">
    <w:name w:val="annotation reference"/>
    <w:basedOn w:val="Bekezdsalapbettpusa"/>
    <w:uiPriority w:val="99"/>
    <w:semiHidden/>
    <w:unhideWhenUsed/>
    <w:rsid w:val="00D01D41"/>
    <w:rPr>
      <w:sz w:val="16"/>
      <w:szCs w:val="16"/>
    </w:rPr>
  </w:style>
  <w:style w:type="paragraph" w:styleId="Jegyzetszveg">
    <w:name w:val="annotation text"/>
    <w:basedOn w:val="Norml"/>
    <w:link w:val="JegyzetszvegChar"/>
    <w:uiPriority w:val="99"/>
    <w:semiHidden/>
    <w:unhideWhenUsed/>
    <w:rsid w:val="00D01D41"/>
    <w:pPr>
      <w:spacing w:line="240" w:lineRule="auto"/>
    </w:pPr>
    <w:rPr>
      <w:sz w:val="20"/>
    </w:rPr>
  </w:style>
  <w:style w:type="character" w:customStyle="1" w:styleId="JegyzetszvegChar">
    <w:name w:val="Jegyzetszöveg Char"/>
    <w:basedOn w:val="Bekezdsalapbettpusa"/>
    <w:link w:val="Jegyzetszveg"/>
    <w:uiPriority w:val="99"/>
    <w:semiHidden/>
    <w:rsid w:val="00D01D41"/>
    <w:rPr>
      <w:sz w:val="20"/>
    </w:rPr>
  </w:style>
  <w:style w:type="paragraph" w:styleId="Megjegyzstrgya">
    <w:name w:val="annotation subject"/>
    <w:basedOn w:val="Jegyzetszveg"/>
    <w:next w:val="Jegyzetszveg"/>
    <w:link w:val="MegjegyzstrgyaChar"/>
    <w:uiPriority w:val="99"/>
    <w:semiHidden/>
    <w:unhideWhenUsed/>
    <w:rsid w:val="00D01D41"/>
    <w:rPr>
      <w:b/>
      <w:bCs/>
    </w:rPr>
  </w:style>
  <w:style w:type="character" w:customStyle="1" w:styleId="MegjegyzstrgyaChar">
    <w:name w:val="Megjegyzés tárgya Char"/>
    <w:basedOn w:val="JegyzetszvegChar"/>
    <w:link w:val="Megjegyzstrgya"/>
    <w:uiPriority w:val="99"/>
    <w:semiHidden/>
    <w:rsid w:val="00D01D41"/>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8575</Words>
  <Characters>59172</Characters>
  <Application>Microsoft Office Word</Application>
  <DocSecurity>0</DocSecurity>
  <Lines>493</Lines>
  <Paragraphs>135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Hoksza Zsolt</dc:creator>
  <cp:lastModifiedBy>HÖK</cp:lastModifiedBy>
  <cp:revision>2</cp:revision>
  <cp:lastPrinted>2016-11-09T14:36:00Z</cp:lastPrinted>
  <dcterms:created xsi:type="dcterms:W3CDTF">2016-11-09T14:37:00Z</dcterms:created>
  <dcterms:modified xsi:type="dcterms:W3CDTF">2016-11-09T14:37:00Z</dcterms:modified>
</cp:coreProperties>
</file>