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9311E">
        <w:rPr>
          <w:rFonts w:ascii="Times New Roman" w:hAnsi="Times New Roman" w:cs="Times New Roman"/>
          <w:b/>
          <w:sz w:val="28"/>
        </w:rPr>
        <w:t>külügyi referensi</w:t>
      </w:r>
      <w:bookmarkStart w:id="0" w:name="_GoBack"/>
      <w:bookmarkEnd w:id="0"/>
      <w:r w:rsidR="00513EA8">
        <w:rPr>
          <w:rFonts w:ascii="Times New Roman" w:hAnsi="Times New Roman" w:cs="Times New Roman"/>
          <w:b/>
          <w:sz w:val="28"/>
        </w:rPr>
        <w:t xml:space="preserve"> tisztség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proofErr w:type="gramStart"/>
      <w:r w:rsidRPr="00C00514">
        <w:rPr>
          <w:rFonts w:ascii="Times New Roman" w:hAnsi="Times New Roman" w:cs="Times New Roman"/>
          <w:sz w:val="24"/>
        </w:rPr>
        <w:t>az</w:t>
      </w:r>
      <w:proofErr w:type="gramEnd"/>
      <w:r w:rsidRPr="00C00514">
        <w:rPr>
          <w:rFonts w:ascii="Times New Roman" w:hAnsi="Times New Roman" w:cs="Times New Roman"/>
          <w:sz w:val="24"/>
        </w:rPr>
        <w:t xml:space="preserve">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</w:t>
      </w:r>
      <w:r w:rsidR="0049311E">
        <w:rPr>
          <w:rFonts w:ascii="Times New Roman" w:hAnsi="Times New Roman" w:cs="Times New Roman"/>
          <w:sz w:val="24"/>
          <w:szCs w:val="24"/>
        </w:rPr>
        <w:t>külügyi referensi</w:t>
      </w:r>
      <w:r w:rsidR="00513EA8">
        <w:rPr>
          <w:rFonts w:ascii="Times New Roman" w:hAnsi="Times New Roman" w:cs="Times New Roman"/>
          <w:sz w:val="24"/>
        </w:rPr>
        <w:t xml:space="preserve"> tisztség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Default="00DF215A" w:rsidP="005D21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="0049311E">
        <w:rPr>
          <w:rFonts w:ascii="Times New Roman" w:eastAsia="Times New Roman" w:hAnsi="Times New Roman" w:cs="Times New Roman"/>
          <w:b/>
          <w:sz w:val="24"/>
        </w:rPr>
        <w:t>külügyi referens</w:t>
      </w:r>
      <w:r w:rsidR="00C52CA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az ELTE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HÖK Alapszabálya alapján: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b/>
          <w:sz w:val="24"/>
        </w:rPr>
        <w:t>23. § A külügyi referens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(1) Külügyi kérdésekben képviseli az Önkormányzatot.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(2) Irányítja és szervezi az Önkormányzat külkapcsolatait.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(3) Együttműködik a kari külügyi hallgatói főmentorral.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(4) Tisztsége alapján tagja:</w:t>
      </w:r>
    </w:p>
    <w:p w:rsidR="0049311E" w:rsidRPr="002144A1" w:rsidRDefault="0049311E" w:rsidP="0049311E">
      <w:pPr>
        <w:numPr>
          <w:ilvl w:val="1"/>
          <w:numId w:val="6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Kari Tanácsnak,</w:t>
      </w:r>
    </w:p>
    <w:p w:rsidR="0049311E" w:rsidRPr="002144A1" w:rsidRDefault="0049311E" w:rsidP="0049311E">
      <w:pPr>
        <w:numPr>
          <w:ilvl w:val="1"/>
          <w:numId w:val="6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ELTE Hallgatói Önkormányzat Külügyi Bizottságának.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(5) Gondoskodik a Kar hallgatóinak külföldi ösztöndíjakkal kapcsolatos tájékoztatásáról.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(6) Diákcsere-programokat kezdeményez és felel a helyek korrekt elosztásáért.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(7) Részt vesz a Kar vendéghallgatói itt tartózkodásának szervezésében.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(8) Kapcsolatot tart és együttműködik a tudományos és nemzetközi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dékánhelyettessel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valamint a</w:t>
      </w:r>
      <w:r w:rsidRPr="002144A1">
        <w:rPr>
          <w:rFonts w:ascii="Times New Roman" w:hAnsi="Times New Roman" w:cs="Times New Roman"/>
        </w:rPr>
        <w:t xml:space="preserve"> </w:t>
      </w:r>
      <w:r w:rsidRPr="002144A1">
        <w:rPr>
          <w:rFonts w:ascii="Times New Roman" w:eastAsia="Times New Roman" w:hAnsi="Times New Roman" w:cs="Times New Roman"/>
          <w:sz w:val="24"/>
        </w:rPr>
        <w:t>Kar hallgatói és oktatói mobilitási ügyekért felelős nemzetközi referensével.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(9) Kapcsolatokat épít ki és tart fenn országos és külföldi hallgatói szervezetekkel.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(10) Külügyi ügyekben segíti a kari képviselők munkáját.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(11) Elnöke a Külügyi Bizottságnak.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(12) Összegyűjti, rendszerezi és értékeli a külföldi ösztöndíjakkal kapcsolatos információkat, valamint segíti a hallgatókat a lehetőségek minél jobb kihasználásában.</w:t>
      </w: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DF215A" w:rsidRPr="00DF215A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 pályázás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menete</w:t>
      </w: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</w:t>
      </w:r>
    </w:p>
    <w:p w:rsidR="00AB285B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</w:t>
      </w:r>
      <w:r w:rsidR="0049311E">
        <w:rPr>
          <w:rFonts w:ascii="Times New Roman" w:eastAsia="Times New Roman" w:hAnsi="Times New Roman" w:cs="Times New Roman"/>
          <w:sz w:val="24"/>
        </w:rPr>
        <w:t xml:space="preserve">külügyi referensi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tis</w:t>
      </w:r>
      <w:r w:rsid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pályázhat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</w:p>
    <w:p w:rsidR="00AB285B" w:rsidRPr="00DF215A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</w:pPr>
      <w:r w:rsidRPr="00DF215A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gram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a jelölt nevét, szakját és </w:t>
      </w:r>
      <w:r w:rsidR="00B379FD"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Karon folytatott tanulmányának kezdeti évét,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lastRenderedPageBreak/>
        <w:t>c) a jelölt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B379FD" w:rsidRDefault="00B379FD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pályázatot elektronikus formában az </w:t>
      </w:r>
      <w:hyperlink r:id="rId8" w:history="1">
        <w:r w:rsidR="00D544C7" w:rsidRPr="00542669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elnok@barczihok.elte.hu</w:t>
        </w:r>
      </w:hyperlink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címen, illetve személyesen, papíralapon a hallgatói irodában (Budapest, Ecseri 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út 3. A/61) is be kell nyújtani.</w:t>
      </w:r>
    </w:p>
    <w:p w:rsidR="00737562" w:rsidRPr="00B379FD" w:rsidRDefault="00C52CA3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Pályázási időszak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: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2016</w:t>
      </w:r>
      <w:r w:rsidR="00737562"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április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09</w:t>
      </w:r>
      <w:r w:rsidR="00737562"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16:00 – 2016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április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19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12:00</w:t>
      </w:r>
    </w:p>
    <w:p w:rsidR="008F1E32" w:rsidRDefault="008F1E32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8F1E32" w:rsidRDefault="00E66BF1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beérkezett pályázatokról a Küldöttgyűlés dönt.</w:t>
      </w:r>
    </w:p>
    <w:p w:rsidR="00CC1303" w:rsidRPr="00C00514" w:rsidRDefault="00CC1303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0514" w:rsidRPr="00C00514" w:rsidRDefault="00E66BF1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Budapest, 2016</w:t>
      </w:r>
      <w:r w:rsidR="00C00514" w:rsidRPr="00C00514">
        <w:rPr>
          <w:rFonts w:ascii="Times New Roman" w:hAnsi="Times New Roman" w:cs="Times New Roman"/>
          <w:sz w:val="24"/>
          <w:szCs w:val="24"/>
        </w:rPr>
        <w:t>.</w:t>
      </w:r>
      <w:r w:rsidR="00533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április</w:t>
      </w:r>
      <w:r w:rsidR="00C52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C52CA3">
        <w:rPr>
          <w:rFonts w:ascii="Times New Roman" w:hAnsi="Times New Roman" w:cs="Times New Roman"/>
          <w:sz w:val="24"/>
          <w:szCs w:val="24"/>
        </w:rPr>
        <w:t>.</w:t>
      </w:r>
    </w:p>
    <w:p w:rsidR="00CC1303" w:rsidRPr="00C00514" w:rsidRDefault="00E66BF1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Sztrecsko Boglárka</w:t>
      </w:r>
      <w:r w:rsidR="005D21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s.k.</w:t>
      </w:r>
    </w:p>
    <w:p w:rsidR="00CC1303" w:rsidRPr="00C00514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ELTE BGGyK HÖK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  <w:proofErr w:type="gramEnd"/>
    </w:p>
    <w:sectPr w:rsidR="00CC1303" w:rsidRPr="008F1E32" w:rsidSect="00F479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9FC" w:rsidRDefault="006A19FC">
      <w:pPr>
        <w:spacing w:line="240" w:lineRule="auto"/>
      </w:pPr>
      <w:r>
        <w:separator/>
      </w:r>
    </w:p>
  </w:endnote>
  <w:endnote w:type="continuationSeparator" w:id="0">
    <w:p w:rsidR="006A19FC" w:rsidRDefault="006A1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7896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>1097 Budapest, Ecseri út 3. • telefon: 358-5581 • e-mail: 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9FC" w:rsidRDefault="006A19FC">
      <w:pPr>
        <w:spacing w:line="240" w:lineRule="auto"/>
      </w:pPr>
      <w:r>
        <w:separator/>
      </w:r>
    </w:p>
  </w:footnote>
  <w:footnote w:type="continuationSeparator" w:id="0">
    <w:p w:rsidR="006A19FC" w:rsidRDefault="006A19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FAE"/>
    <w:multiLevelType w:val="multilevel"/>
    <w:tmpl w:val="FAD0B142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B627C15"/>
    <w:multiLevelType w:val="multilevel"/>
    <w:tmpl w:val="0D76D7E6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3" w15:restartNumberingAfterBreak="0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4" w15:restartNumberingAfterBreak="0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1D"/>
    <w:rsid w:val="00022ABC"/>
    <w:rsid w:val="00071462"/>
    <w:rsid w:val="00094C57"/>
    <w:rsid w:val="000F1C1D"/>
    <w:rsid w:val="00193458"/>
    <w:rsid w:val="001B4A3B"/>
    <w:rsid w:val="0021761C"/>
    <w:rsid w:val="00240137"/>
    <w:rsid w:val="0033050C"/>
    <w:rsid w:val="003F58DC"/>
    <w:rsid w:val="00427784"/>
    <w:rsid w:val="0049311E"/>
    <w:rsid w:val="004D26D5"/>
    <w:rsid w:val="00513EA8"/>
    <w:rsid w:val="005337CE"/>
    <w:rsid w:val="005D212C"/>
    <w:rsid w:val="005E36DF"/>
    <w:rsid w:val="00601EE8"/>
    <w:rsid w:val="00611D00"/>
    <w:rsid w:val="006355ED"/>
    <w:rsid w:val="00637291"/>
    <w:rsid w:val="00680A69"/>
    <w:rsid w:val="006A19FC"/>
    <w:rsid w:val="006C2622"/>
    <w:rsid w:val="00737562"/>
    <w:rsid w:val="00745581"/>
    <w:rsid w:val="007D2D33"/>
    <w:rsid w:val="0084033C"/>
    <w:rsid w:val="00846917"/>
    <w:rsid w:val="00864A66"/>
    <w:rsid w:val="008F1E32"/>
    <w:rsid w:val="00921671"/>
    <w:rsid w:val="00961156"/>
    <w:rsid w:val="009B6368"/>
    <w:rsid w:val="00A232B1"/>
    <w:rsid w:val="00A44803"/>
    <w:rsid w:val="00A477F0"/>
    <w:rsid w:val="00A5734A"/>
    <w:rsid w:val="00A735F4"/>
    <w:rsid w:val="00AB285B"/>
    <w:rsid w:val="00AD1EB0"/>
    <w:rsid w:val="00AF36ED"/>
    <w:rsid w:val="00B06646"/>
    <w:rsid w:val="00B379FD"/>
    <w:rsid w:val="00B50FF3"/>
    <w:rsid w:val="00C00514"/>
    <w:rsid w:val="00C00FA8"/>
    <w:rsid w:val="00C14AAA"/>
    <w:rsid w:val="00C52CA3"/>
    <w:rsid w:val="00CB5A14"/>
    <w:rsid w:val="00CC1303"/>
    <w:rsid w:val="00D22EDA"/>
    <w:rsid w:val="00D474C4"/>
    <w:rsid w:val="00D544C7"/>
    <w:rsid w:val="00D72412"/>
    <w:rsid w:val="00D90BDA"/>
    <w:rsid w:val="00DE51BC"/>
    <w:rsid w:val="00DF215A"/>
    <w:rsid w:val="00E53EA2"/>
    <w:rsid w:val="00E66BF1"/>
    <w:rsid w:val="00E82A53"/>
    <w:rsid w:val="00EA4332"/>
    <w:rsid w:val="00F006E1"/>
    <w:rsid w:val="00F06752"/>
    <w:rsid w:val="00F47969"/>
    <w:rsid w:val="00F5261C"/>
    <w:rsid w:val="00F62C17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51C8C-80AA-4A06-A4E7-2234CCF9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F47969"/>
    <w:tblPr>
      <w:tblStyleRowBandSize w:val="1"/>
      <w:tblStyleColBandSize w:val="1"/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@barcziho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D4232-1BB8-4D83-BDD4-996AAF7B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Sztrecsko Boglárka</cp:lastModifiedBy>
  <cp:revision>2</cp:revision>
  <dcterms:created xsi:type="dcterms:W3CDTF">2016-04-07T21:30:00Z</dcterms:created>
  <dcterms:modified xsi:type="dcterms:W3CDTF">2016-04-07T21:30:00Z</dcterms:modified>
</cp:coreProperties>
</file>