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CE41A9" w:rsidRDefault="00CE41A9">
      <w:pPr>
        <w:tabs>
          <w:tab w:val="left" w:pos="1948"/>
        </w:tabs>
        <w:spacing w:line="240" w:lineRule="auto"/>
      </w:pPr>
    </w:p>
    <w:p w:rsidR="00151076" w:rsidRPr="00151076" w:rsidRDefault="004B3C02" w:rsidP="00151076">
      <w:pPr>
        <w:spacing w:line="240" w:lineRule="auto"/>
        <w:jc w:val="center"/>
        <w:rPr>
          <w:rFonts w:ascii="Times New Roman" w:eastAsia="Calibri" w:hAnsi="Times New Roman" w:cs="Times New Roman"/>
          <w:b/>
          <w:color w:val="auto"/>
          <w:sz w:val="32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color w:val="auto"/>
          <w:sz w:val="32"/>
          <w:szCs w:val="24"/>
          <w:lang w:eastAsia="en-US"/>
        </w:rPr>
        <w:t xml:space="preserve">Alakuló </w:t>
      </w:r>
      <w:r w:rsidR="00BB5401">
        <w:rPr>
          <w:rFonts w:ascii="Times New Roman" w:eastAsia="Calibri" w:hAnsi="Times New Roman" w:cs="Times New Roman"/>
          <w:b/>
          <w:color w:val="auto"/>
          <w:sz w:val="32"/>
          <w:szCs w:val="24"/>
          <w:lang w:eastAsia="en-US"/>
        </w:rPr>
        <w:t>Ellenőrző Bizottsági</w:t>
      </w:r>
      <w:r>
        <w:rPr>
          <w:rFonts w:ascii="Times New Roman" w:eastAsia="Calibri" w:hAnsi="Times New Roman" w:cs="Times New Roman"/>
          <w:b/>
          <w:color w:val="auto"/>
          <w:sz w:val="32"/>
          <w:szCs w:val="24"/>
          <w:lang w:eastAsia="en-US"/>
        </w:rPr>
        <w:t xml:space="preserve"> Ü</w:t>
      </w:r>
      <w:r w:rsidR="00151076" w:rsidRPr="00151076">
        <w:rPr>
          <w:rFonts w:ascii="Times New Roman" w:eastAsia="Calibri" w:hAnsi="Times New Roman" w:cs="Times New Roman"/>
          <w:b/>
          <w:color w:val="auto"/>
          <w:sz w:val="32"/>
          <w:szCs w:val="24"/>
          <w:lang w:eastAsia="en-US"/>
        </w:rPr>
        <w:t>lés</w:t>
      </w:r>
    </w:p>
    <w:p w:rsidR="00151076" w:rsidRPr="00151076" w:rsidRDefault="00151076" w:rsidP="00151076">
      <w:pPr>
        <w:spacing w:line="240" w:lineRule="auto"/>
        <w:jc w:val="center"/>
        <w:rPr>
          <w:rFonts w:ascii="Times New Roman" w:eastAsia="Calibri" w:hAnsi="Times New Roman" w:cs="Times New Roman"/>
          <w:b/>
          <w:color w:val="auto"/>
          <w:sz w:val="32"/>
          <w:szCs w:val="24"/>
          <w:lang w:eastAsia="en-US"/>
        </w:rPr>
      </w:pPr>
    </w:p>
    <w:p w:rsidR="00151076" w:rsidRPr="00151076" w:rsidRDefault="00151076" w:rsidP="00151076">
      <w:pPr>
        <w:spacing w:line="240" w:lineRule="auto"/>
        <w:jc w:val="center"/>
        <w:rPr>
          <w:rFonts w:ascii="Times New Roman" w:eastAsia="Calibri" w:hAnsi="Times New Roman" w:cs="Times New Roman"/>
          <w:color w:val="auto"/>
          <w:sz w:val="28"/>
          <w:szCs w:val="24"/>
          <w:lang w:eastAsia="en-US"/>
        </w:rPr>
      </w:pPr>
      <w:r w:rsidRPr="00151076">
        <w:rPr>
          <w:rFonts w:ascii="Times New Roman" w:eastAsia="Calibri" w:hAnsi="Times New Roman" w:cs="Times New Roman"/>
          <w:color w:val="auto"/>
          <w:sz w:val="28"/>
          <w:szCs w:val="24"/>
          <w:lang w:eastAsia="en-US"/>
        </w:rPr>
        <w:t>ELTE BGGyK HÖK</w:t>
      </w:r>
    </w:p>
    <w:p w:rsidR="00151076" w:rsidRPr="00151076" w:rsidRDefault="00151076" w:rsidP="00151076">
      <w:pPr>
        <w:spacing w:line="240" w:lineRule="auto"/>
        <w:jc w:val="center"/>
        <w:rPr>
          <w:rFonts w:ascii="Times New Roman" w:eastAsia="Calibri" w:hAnsi="Times New Roman" w:cs="Times New Roman"/>
          <w:color w:val="auto"/>
          <w:sz w:val="28"/>
          <w:szCs w:val="24"/>
          <w:lang w:eastAsia="en-US"/>
        </w:rPr>
      </w:pPr>
      <w:r w:rsidRPr="00151076">
        <w:rPr>
          <w:rFonts w:ascii="Times New Roman" w:eastAsia="Calibri" w:hAnsi="Times New Roman" w:cs="Times New Roman"/>
          <w:color w:val="auto"/>
          <w:sz w:val="28"/>
          <w:szCs w:val="24"/>
          <w:lang w:eastAsia="en-US"/>
        </w:rPr>
        <w:t>1097 Budapest, Ecseri út 3. A/61 Hallgatói iroda</w:t>
      </w:r>
    </w:p>
    <w:p w:rsidR="00151076" w:rsidRPr="00151076" w:rsidRDefault="00BB5401" w:rsidP="00151076">
      <w:pPr>
        <w:spacing w:line="240" w:lineRule="auto"/>
        <w:jc w:val="center"/>
        <w:rPr>
          <w:rFonts w:ascii="Times New Roman" w:eastAsia="Calibri" w:hAnsi="Times New Roman" w:cs="Times New Roman"/>
          <w:color w:val="auto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color w:val="auto"/>
          <w:sz w:val="28"/>
          <w:szCs w:val="24"/>
          <w:lang w:eastAsia="en-US"/>
        </w:rPr>
        <w:t>2015</w:t>
      </w:r>
      <w:r w:rsidR="004B3C02">
        <w:rPr>
          <w:rFonts w:ascii="Times New Roman" w:eastAsia="Calibri" w:hAnsi="Times New Roman" w:cs="Times New Roman"/>
          <w:color w:val="auto"/>
          <w:sz w:val="28"/>
          <w:szCs w:val="24"/>
          <w:lang w:eastAsia="en-US"/>
        </w:rPr>
        <w:t>. május 5. 11:20</w:t>
      </w:r>
    </w:p>
    <w:p w:rsidR="00151076" w:rsidRPr="00151076" w:rsidRDefault="00151076" w:rsidP="00151076">
      <w:pPr>
        <w:spacing w:line="24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</w:p>
    <w:p w:rsidR="00151076" w:rsidRPr="00151076" w:rsidRDefault="005625F5" w:rsidP="00151076">
      <w:pPr>
        <w:spacing w:line="36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Jelenlévők: </w:t>
      </w:r>
      <w:r w:rsidR="00752C80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3</w:t>
      </w:r>
      <w:r w:rsidR="00151076" w:rsidRPr="00151076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fő</w:t>
      </w:r>
    </w:p>
    <w:p w:rsidR="00151076" w:rsidRPr="00151076" w:rsidRDefault="005625F5" w:rsidP="00151076">
      <w:pPr>
        <w:spacing w:line="36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Mandátummal rendelkezik: </w:t>
      </w:r>
      <w:r w:rsidR="00A25BBE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3</w:t>
      </w:r>
      <w:r w:rsidR="00151076" w:rsidRPr="00151076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fő</w:t>
      </w:r>
    </w:p>
    <w:p w:rsidR="00151076" w:rsidRPr="00151076" w:rsidRDefault="00151076" w:rsidP="00151076">
      <w:pPr>
        <w:spacing w:line="36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151076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Az EB megállapította, hogy az ülés határozatképes.</w:t>
      </w:r>
    </w:p>
    <w:p w:rsidR="00151076" w:rsidRDefault="00BB5401" w:rsidP="00151076">
      <w:pPr>
        <w:spacing w:line="36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Jegyzőkönyvvezető:</w:t>
      </w:r>
      <w:r w:rsidR="00752C80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Varga Fanni</w:t>
      </w:r>
    </w:p>
    <w:p w:rsidR="00A25BBE" w:rsidRPr="00151076" w:rsidRDefault="00A25BBE" w:rsidP="00151076">
      <w:pPr>
        <w:spacing w:line="36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</w:p>
    <w:p w:rsidR="00A25BBE" w:rsidRDefault="00752C80" w:rsidP="00151076">
      <w:pPr>
        <w:spacing w:line="24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Zatykó Nóra megnyitja az ülést 11:28-kor.</w:t>
      </w:r>
    </w:p>
    <w:p w:rsidR="00151076" w:rsidRPr="00151076" w:rsidRDefault="00752C80" w:rsidP="00151076">
      <w:pPr>
        <w:spacing w:line="24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151076" w:rsidRPr="00151076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br/>
        <w:t xml:space="preserve">A napirend előzetesen kiküldésre került, melyet a bizottság </w:t>
      </w:r>
      <w:proofErr w:type="gramStart"/>
      <w:r w:rsidR="00151076" w:rsidRPr="00151076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egyhangúlag</w:t>
      </w:r>
      <w:proofErr w:type="gramEnd"/>
      <w:r w:rsidR="00151076" w:rsidRPr="00151076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elfogadott.</w:t>
      </w:r>
      <w:r w:rsidR="00A25BBE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Jegyzőkönyvvezetésre Varga Fanni kerül felkérésre, amit </w:t>
      </w:r>
      <w:proofErr w:type="gramStart"/>
      <w:r w:rsidR="00A25BBE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egyhangúlag</w:t>
      </w:r>
      <w:proofErr w:type="gramEnd"/>
      <w:r w:rsidR="00A25BBE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elfogadnak</w:t>
      </w:r>
      <w:r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a tagok.</w:t>
      </w:r>
    </w:p>
    <w:p w:rsidR="00151076" w:rsidRPr="00151076" w:rsidRDefault="00151076" w:rsidP="00151076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51076" w:rsidRPr="00151076" w:rsidRDefault="00151076" w:rsidP="00151076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151076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Napirend: </w:t>
      </w:r>
    </w:p>
    <w:p w:rsidR="005625F5" w:rsidRPr="004B3C02" w:rsidRDefault="00151076" w:rsidP="00BB5401">
      <w:pPr>
        <w:numPr>
          <w:ilvl w:val="0"/>
          <w:numId w:val="1"/>
        </w:numPr>
        <w:spacing w:after="200" w:line="36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4"/>
        </w:rPr>
      </w:pPr>
      <w:r w:rsidRPr="00151076">
        <w:rPr>
          <w:rFonts w:ascii="Times New Roman" w:eastAsia="Calibri" w:hAnsi="Times New Roman" w:cs="Times New Roman"/>
          <w:color w:val="auto"/>
          <w:sz w:val="24"/>
          <w:szCs w:val="22"/>
          <w:lang w:eastAsia="en-US"/>
        </w:rPr>
        <w:t>Beszámolók</w:t>
      </w:r>
    </w:p>
    <w:p w:rsidR="004B3C02" w:rsidRDefault="004B3C02" w:rsidP="00BB5401">
      <w:pPr>
        <w:numPr>
          <w:ilvl w:val="0"/>
          <w:numId w:val="1"/>
        </w:numPr>
        <w:spacing w:after="200" w:line="36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4"/>
        </w:rPr>
      </w:pPr>
      <w:r>
        <w:rPr>
          <w:rFonts w:ascii="Times New Roman" w:eastAsia="Calibri" w:hAnsi="Times New Roman" w:cs="Times New Roman"/>
          <w:color w:val="auto"/>
          <w:sz w:val="24"/>
          <w:szCs w:val="22"/>
          <w:lang w:eastAsia="en-US"/>
        </w:rPr>
        <w:t>Ellenőrző Bizottság elnökének megválasztása</w:t>
      </w:r>
    </w:p>
    <w:p w:rsidR="00BB5401" w:rsidRDefault="00BB5401" w:rsidP="00BB5401">
      <w:pPr>
        <w:numPr>
          <w:ilvl w:val="0"/>
          <w:numId w:val="1"/>
        </w:numPr>
        <w:spacing w:after="200" w:line="360" w:lineRule="auto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B5401">
        <w:rPr>
          <w:rFonts w:ascii="Times New Roman" w:eastAsia="Times New Roman" w:hAnsi="Times New Roman" w:cs="Times New Roman"/>
          <w:color w:val="auto"/>
          <w:sz w:val="24"/>
          <w:szCs w:val="24"/>
        </w:rPr>
        <w:t>Ellenőrző Bizottság ügyrendje</w:t>
      </w:r>
    </w:p>
    <w:p w:rsidR="004B3C02" w:rsidRDefault="004B3C02" w:rsidP="00BB5401">
      <w:pPr>
        <w:numPr>
          <w:ilvl w:val="0"/>
          <w:numId w:val="1"/>
        </w:numPr>
        <w:spacing w:after="200" w:line="360" w:lineRule="auto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Tisztségviselők ellenőrzése</w:t>
      </w:r>
    </w:p>
    <w:p w:rsidR="004B3C02" w:rsidRPr="00BB5401" w:rsidRDefault="004B3C02" w:rsidP="00BB5401">
      <w:pPr>
        <w:numPr>
          <w:ilvl w:val="0"/>
          <w:numId w:val="1"/>
        </w:numPr>
        <w:spacing w:after="200" w:line="360" w:lineRule="auto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Koherencia-vizsgálat</w:t>
      </w:r>
    </w:p>
    <w:p w:rsidR="00BB5401" w:rsidRPr="004B3C02" w:rsidRDefault="00BB5401" w:rsidP="004B3C02">
      <w:pPr>
        <w:numPr>
          <w:ilvl w:val="0"/>
          <w:numId w:val="1"/>
        </w:numPr>
        <w:spacing w:after="200" w:line="360" w:lineRule="auto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B5401">
        <w:rPr>
          <w:rFonts w:ascii="Times New Roman" w:eastAsia="Times New Roman" w:hAnsi="Times New Roman" w:cs="Times New Roman"/>
          <w:color w:val="auto"/>
          <w:sz w:val="24"/>
          <w:szCs w:val="24"/>
        </w:rPr>
        <w:t>Jegyzőkönyvvezetés</w:t>
      </w:r>
    </w:p>
    <w:p w:rsidR="00BB5401" w:rsidRPr="00BB5401" w:rsidRDefault="00BB5401" w:rsidP="00BB5401">
      <w:pPr>
        <w:numPr>
          <w:ilvl w:val="0"/>
          <w:numId w:val="1"/>
        </w:numPr>
        <w:spacing w:after="200" w:line="360" w:lineRule="auto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B5401">
        <w:rPr>
          <w:rFonts w:ascii="Times New Roman" w:eastAsia="Times New Roman" w:hAnsi="Times New Roman" w:cs="Times New Roman"/>
          <w:color w:val="auto"/>
          <w:sz w:val="24"/>
          <w:szCs w:val="24"/>
        </w:rPr>
        <w:t>Egyebek</w:t>
      </w:r>
    </w:p>
    <w:p w:rsidR="005625F5" w:rsidRPr="005625F5" w:rsidRDefault="005625F5" w:rsidP="005625F5">
      <w:pPr>
        <w:spacing w:after="200" w:line="360" w:lineRule="auto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51076" w:rsidRPr="005625F5" w:rsidRDefault="00151076" w:rsidP="00805CA9">
      <w:pPr>
        <w:numPr>
          <w:ilvl w:val="0"/>
          <w:numId w:val="2"/>
        </w:numPr>
        <w:spacing w:after="200" w:line="360" w:lineRule="auto"/>
        <w:contextualSpacing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5625F5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Beszámolók</w:t>
      </w:r>
    </w:p>
    <w:p w:rsidR="00752C80" w:rsidRDefault="00A25BBE" w:rsidP="00A25BBE">
      <w:p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A</w:t>
      </w:r>
      <w:r w:rsidR="00752C8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Kari Képzésfejlesztési Bizottság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, melyben Hegedüs Huba, ellenőrző bizottsági látja el a hallgatói képviseletet</w:t>
      </w:r>
      <w:r w:rsidR="00752C8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alakuló ülést tartott</w:t>
      </w:r>
      <w:r w:rsidR="00752C8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H</w:t>
      </w:r>
      <w:proofErr w:type="gram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.H</w:t>
      </w:r>
      <w:proofErr w:type="gram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arról</w:t>
      </w:r>
      <w:proofErr w:type="gram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is beszámol, hogy a</w:t>
      </w:r>
      <w:r w:rsidR="00752C8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Puncs szervezése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, melyben ő is részt vett,</w:t>
      </w:r>
      <w:r w:rsidR="00752C8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rendben zajlott. </w:t>
      </w:r>
    </w:p>
    <w:p w:rsidR="00752C80" w:rsidRDefault="00752C80" w:rsidP="00A25BBE">
      <w:p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A BGGyK HÖK alakuló küldöttgyűlési ülést tartott 2015.04.21-én, ahol megválasztásra került az új elnöki csapat, illetve</w:t>
      </w:r>
      <w:r w:rsidR="00A25BB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az Ellenőrző Bizottság tagjai.</w:t>
      </w:r>
    </w:p>
    <w:p w:rsidR="00A25BBE" w:rsidRDefault="00A25BBE" w:rsidP="00805CA9">
      <w:pPr>
        <w:spacing w:after="200" w:line="360" w:lineRule="auto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25BBE" w:rsidRPr="005625F5" w:rsidRDefault="00A25BBE" w:rsidP="00805CA9">
      <w:pPr>
        <w:spacing w:after="200" w:line="360" w:lineRule="auto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5625F5" w:rsidRDefault="00BB5401" w:rsidP="00805CA9">
      <w:pPr>
        <w:numPr>
          <w:ilvl w:val="0"/>
          <w:numId w:val="2"/>
        </w:numPr>
        <w:spacing w:after="200" w:line="360" w:lineRule="auto"/>
        <w:contextualSpacing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lastRenderedPageBreak/>
        <w:t xml:space="preserve">Ellenőrző Bizottság </w:t>
      </w:r>
      <w:r w:rsidR="004B3C02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elnökének megválasztása</w:t>
      </w:r>
    </w:p>
    <w:p w:rsidR="00752C80" w:rsidRDefault="00A25BBE" w:rsidP="00A25BBE">
      <w:pPr>
        <w:spacing w:line="36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Hegedü</w:t>
      </w:r>
      <w:r w:rsidR="00752C80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s Huba Zatykó Nórát jelöli EB elnök</w:t>
      </w:r>
      <w:r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nek. Varga Fanni egyetért Hegedü</w:t>
      </w:r>
      <w:r w:rsidR="00752C80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s Huba jelölésével, valamint jelöli Zatykó Nórát elnöknek. </w:t>
      </w:r>
      <w:r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Z</w:t>
      </w:r>
      <w:proofErr w:type="gramStart"/>
      <w:r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.N</w:t>
      </w:r>
      <w:proofErr w:type="gramEnd"/>
      <w:r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. </w:t>
      </w:r>
      <w:proofErr w:type="gramStart"/>
      <w:r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elfogadja</w:t>
      </w:r>
      <w:proofErr w:type="gramEnd"/>
      <w:r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a jelölést.</w:t>
      </w:r>
    </w:p>
    <w:p w:rsidR="00752C80" w:rsidRDefault="00752C80" w:rsidP="00A25BBE">
      <w:pPr>
        <w:spacing w:line="36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A szavazólapok kiosztásra kerülnek. 2015.05.05-én Zatykó Nórát az Ellenőrző Bizottság 2 igennel és egy tartózkodással megválasztotta a Bizottság elnökének.</w:t>
      </w:r>
    </w:p>
    <w:p w:rsidR="00A25BBE" w:rsidRDefault="00A25BBE" w:rsidP="00805CA9">
      <w:pPr>
        <w:spacing w:line="360" w:lineRule="auto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</w:p>
    <w:p w:rsidR="004B3C02" w:rsidRPr="004B3C02" w:rsidRDefault="004B3C02" w:rsidP="00805CA9">
      <w:pPr>
        <w:numPr>
          <w:ilvl w:val="0"/>
          <w:numId w:val="2"/>
        </w:numPr>
        <w:spacing w:after="200" w:line="360" w:lineRule="auto"/>
        <w:contextualSpacing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Ellenőrző Bizottság ügyrendje</w:t>
      </w:r>
    </w:p>
    <w:p w:rsidR="004B3C02" w:rsidRDefault="001149D6" w:rsidP="00C811AC">
      <w:pPr>
        <w:spacing w:line="36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Mivel a BGGyK HÖK-nek új Alapszabálya van, így az EB ügyrendjét is módosítani szükséges. Az EB ügyrend változtatását a </w:t>
      </w:r>
      <w:proofErr w:type="spellStart"/>
      <w:r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KGY-nek</w:t>
      </w:r>
      <w:proofErr w:type="spellEnd"/>
      <w:r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kell elfogadnia, de mivel az Ügyrend tartalmilag nem változna, csak a hivatkozásokon kell változtatni, hogy a megfelelő paragrafusra utaljanak, így a Küldöttgyűlés összehívása nem feltétlenül szükséges.</w:t>
      </w:r>
    </w:p>
    <w:p w:rsidR="001149D6" w:rsidRDefault="001149D6" w:rsidP="00C811AC">
      <w:pPr>
        <w:spacing w:line="36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A jövőben érdemes elgondolkodni azon, hogy a jegyzőkönyv iktatásba juttatásának határidejét megnöveljük 2 napról 5 munkanapra. </w:t>
      </w:r>
    </w:p>
    <w:p w:rsidR="00A25BBE" w:rsidRPr="005625F5" w:rsidRDefault="00A25BBE" w:rsidP="00805CA9">
      <w:pPr>
        <w:spacing w:line="360" w:lineRule="auto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</w:p>
    <w:p w:rsidR="005625F5" w:rsidRDefault="004B3C02" w:rsidP="00805CA9">
      <w:pPr>
        <w:numPr>
          <w:ilvl w:val="0"/>
          <w:numId w:val="2"/>
        </w:numPr>
        <w:spacing w:after="200" w:line="360" w:lineRule="auto"/>
        <w:contextualSpacing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  <w:t>Tisztségviselők ellenőrzése</w:t>
      </w:r>
    </w:p>
    <w:p w:rsidR="009262A3" w:rsidRDefault="009262A3" w:rsidP="00C811AC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Még ebben a félévben történjen meg a tisztségviselők ellenőrzése. A tisztségviselők, akik</w:t>
      </w:r>
      <w:r w:rsidR="00C811AC">
        <w:rPr>
          <w:rFonts w:ascii="Times New Roman" w:eastAsia="Times New Roman" w:hAnsi="Times New Roman" w:cs="Times New Roman"/>
          <w:color w:val="auto"/>
          <w:sz w:val="24"/>
          <w:szCs w:val="24"/>
        </w:rPr>
        <w:t>nek az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ellenőrzése zajlani fog:</w:t>
      </w:r>
    </w:p>
    <w:p w:rsidR="009262A3" w:rsidRDefault="00A047C4" w:rsidP="009262A3">
      <w:pPr>
        <w:pStyle w:val="Listaszerbekezds"/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Márkus Mariann (elnök): közös</w:t>
      </w:r>
    </w:p>
    <w:p w:rsidR="00A047C4" w:rsidRDefault="00A047C4" w:rsidP="009262A3">
      <w:pPr>
        <w:pStyle w:val="Listaszerbekezds"/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Tóth Emese (szociális alelnök): Z</w:t>
      </w:r>
      <w:proofErr w:type="gram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.N</w:t>
      </w:r>
      <w:proofErr w:type="gram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, V.F.</w:t>
      </w:r>
    </w:p>
    <w:p w:rsidR="00A047C4" w:rsidRDefault="00A047C4" w:rsidP="009262A3">
      <w:pPr>
        <w:pStyle w:val="Listaszerbekezds"/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Schindler Petra (tanulmányi alelnök): Z</w:t>
      </w:r>
      <w:proofErr w:type="gram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.N</w:t>
      </w:r>
      <w:proofErr w:type="gram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A047C4" w:rsidRDefault="00A047C4" w:rsidP="009262A3">
      <w:pPr>
        <w:pStyle w:val="Listaszerbekezds"/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Boronyák Ilona Zsófia (gazdasági alelnök): V.F.</w:t>
      </w:r>
    </w:p>
    <w:p w:rsidR="00A047C4" w:rsidRDefault="00A047C4" w:rsidP="009262A3">
      <w:pPr>
        <w:pStyle w:val="Listaszerbekezds"/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Rózsás Eszter Erzsébet (s</w:t>
      </w:r>
      <w:r w:rsidR="00C811AC">
        <w:rPr>
          <w:rFonts w:ascii="Times New Roman" w:eastAsia="Times New Roman" w:hAnsi="Times New Roman" w:cs="Times New Roman"/>
          <w:color w:val="auto"/>
          <w:sz w:val="24"/>
          <w:szCs w:val="24"/>
        </w:rPr>
        <w:t>port- és rendezvényszervező referens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): H</w:t>
      </w:r>
      <w:proofErr w:type="gram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.H</w:t>
      </w:r>
      <w:proofErr w:type="gram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A047C4" w:rsidRDefault="00A047C4" w:rsidP="009262A3">
      <w:pPr>
        <w:pStyle w:val="Listaszerbekezds"/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Kiss Brigitta (esélyegy</w:t>
      </w:r>
      <w:r w:rsidR="007007D1">
        <w:rPr>
          <w:rFonts w:ascii="Times New Roman" w:eastAsia="Times New Roman" w:hAnsi="Times New Roman" w:cs="Times New Roman"/>
          <w:color w:val="auto"/>
          <w:sz w:val="24"/>
          <w:szCs w:val="24"/>
        </w:rPr>
        <w:t>enlőségi referens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): H</w:t>
      </w:r>
      <w:proofErr w:type="gram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.H</w:t>
      </w:r>
      <w:proofErr w:type="gram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A047C4" w:rsidRDefault="00A047C4" w:rsidP="009262A3">
      <w:pPr>
        <w:pStyle w:val="Listaszerbekezds"/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Sztrecsko Boglárka (kommunikációs referens): H</w:t>
      </w:r>
      <w:proofErr w:type="gram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.H</w:t>
      </w:r>
      <w:proofErr w:type="gram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A047C4" w:rsidRDefault="00A047C4" w:rsidP="00A047C4">
      <w:pPr>
        <w:pStyle w:val="Listaszerbekezds"/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Margitai Anna (elnöki megbízott): H</w:t>
      </w:r>
      <w:proofErr w:type="gram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.H</w:t>
      </w:r>
      <w:proofErr w:type="gram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, V.F.</w:t>
      </w:r>
    </w:p>
    <w:p w:rsidR="00C811AC" w:rsidRPr="00C811AC" w:rsidRDefault="00C811AC" w:rsidP="00C811AC">
      <w:pPr>
        <w:spacing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B3C02" w:rsidRDefault="004B3C02" w:rsidP="004B3C02">
      <w:pPr>
        <w:numPr>
          <w:ilvl w:val="0"/>
          <w:numId w:val="2"/>
        </w:numPr>
        <w:spacing w:after="200" w:line="360" w:lineRule="auto"/>
        <w:contextualSpacing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Koherencia-vizsgálat</w:t>
      </w:r>
    </w:p>
    <w:p w:rsidR="004B3C02" w:rsidRDefault="00C811AC" w:rsidP="00C811AC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H</w:t>
      </w:r>
      <w:r w:rsidR="00A047C4">
        <w:rPr>
          <w:rFonts w:ascii="Times New Roman" w:eastAsia="Times New Roman" w:hAnsi="Times New Roman" w:cs="Times New Roman"/>
          <w:color w:val="auto"/>
          <w:sz w:val="24"/>
          <w:szCs w:val="24"/>
        </w:rPr>
        <w:t>atáridő május 8-a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A </w:t>
      </w:r>
      <w:r w:rsidR="007007D1">
        <w:rPr>
          <w:rFonts w:ascii="Times New Roman" w:eastAsia="Times New Roman" w:hAnsi="Times New Roman" w:cs="Times New Roman"/>
          <w:color w:val="auto"/>
          <w:sz w:val="24"/>
          <w:szCs w:val="24"/>
        </w:rPr>
        <w:t>kiemelt jelentőséggel bíró részeket a Bizottság tag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jai felosztották egymás között.</w:t>
      </w:r>
    </w:p>
    <w:p w:rsidR="00C811AC" w:rsidRDefault="00C811AC" w:rsidP="00805CA9">
      <w:pPr>
        <w:spacing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811AC" w:rsidRPr="005625F5" w:rsidRDefault="00C811AC" w:rsidP="00805CA9">
      <w:pPr>
        <w:spacing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5625F5" w:rsidRDefault="004B3C02" w:rsidP="00805CA9">
      <w:pPr>
        <w:numPr>
          <w:ilvl w:val="0"/>
          <w:numId w:val="2"/>
        </w:numPr>
        <w:spacing w:after="200" w:line="360" w:lineRule="auto"/>
        <w:contextualSpacing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lastRenderedPageBreak/>
        <w:t>Jegyzőkönyvvezetés</w:t>
      </w:r>
    </w:p>
    <w:p w:rsidR="006A0B8F" w:rsidRDefault="007007D1" w:rsidP="00C811AC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A Bizottság tagjai nem kötelesek azokon az üléseken jegyzőköny</w:t>
      </w:r>
      <w:r w:rsidR="00C811AC">
        <w:rPr>
          <w:rFonts w:ascii="Times New Roman" w:eastAsia="Times New Roman" w:hAnsi="Times New Roman" w:cs="Times New Roman"/>
          <w:color w:val="auto"/>
          <w:sz w:val="24"/>
          <w:szCs w:val="24"/>
        </w:rPr>
        <w:t>vet vezetni, ahol megjelennek, ezért j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övőbeni terv: az elnökség tagjai számára egy rövid összefoglaló tartása a je</w:t>
      </w:r>
      <w:r w:rsidR="00C811AC">
        <w:rPr>
          <w:rFonts w:ascii="Times New Roman" w:eastAsia="Times New Roman" w:hAnsi="Times New Roman" w:cs="Times New Roman"/>
          <w:color w:val="auto"/>
          <w:sz w:val="24"/>
          <w:szCs w:val="24"/>
        </w:rPr>
        <w:t>gyzőkönyvvezetés technikájáról, hogy szükség esetén ők is el tudják látni ezt a feladatot.</w:t>
      </w:r>
    </w:p>
    <w:p w:rsidR="00C811AC" w:rsidRPr="005625F5" w:rsidRDefault="00C811AC" w:rsidP="00805CA9">
      <w:pPr>
        <w:spacing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5625F5" w:rsidRDefault="00BB5401" w:rsidP="00805CA9">
      <w:pPr>
        <w:numPr>
          <w:ilvl w:val="0"/>
          <w:numId w:val="2"/>
        </w:numPr>
        <w:spacing w:after="200" w:line="360" w:lineRule="auto"/>
        <w:contextualSpacing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Egyebek</w:t>
      </w:r>
    </w:p>
    <w:p w:rsidR="00553588" w:rsidRDefault="007007D1" w:rsidP="00C811AC">
      <w:p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A tisztségviselők havi teljesítményalapú ösztöndíjának elbírálását han</w:t>
      </w:r>
      <w:r w:rsidR="00553588">
        <w:rPr>
          <w:rFonts w:ascii="Times New Roman" w:eastAsia="Times New Roman" w:hAnsi="Times New Roman" w:cs="Times New Roman"/>
          <w:color w:val="auto"/>
          <w:sz w:val="24"/>
          <w:szCs w:val="24"/>
        </w:rPr>
        <w:t>gsúlyos felügyelni, hogy mindenki</w:t>
      </w:r>
      <w:r w:rsidR="00C811A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</w:t>
      </w:r>
      <w:r w:rsidR="0055358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munkájának megfelelő </w:t>
      </w:r>
      <w:r w:rsidR="00C811AC">
        <w:rPr>
          <w:rFonts w:ascii="Times New Roman" w:eastAsia="Times New Roman" w:hAnsi="Times New Roman" w:cs="Times New Roman"/>
          <w:color w:val="auto"/>
          <w:sz w:val="24"/>
          <w:szCs w:val="24"/>
        </w:rPr>
        <w:t>mértékű ösztöndíjban részesülhessen</w:t>
      </w:r>
      <w:r w:rsidR="00553588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C811AC" w:rsidRDefault="00C811AC" w:rsidP="00B71CD6">
      <w:p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B5401" w:rsidRPr="00B71CD6" w:rsidRDefault="004B3C02" w:rsidP="00B71CD6">
      <w:p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Zatykó Nóra</w:t>
      </w:r>
      <w:r w:rsidR="00BB540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az ülést </w:t>
      </w:r>
      <w:r w:rsidR="0055358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12 óra 14 </w:t>
      </w:r>
      <w:r w:rsidR="00BB5401">
        <w:rPr>
          <w:rFonts w:ascii="Times New Roman" w:eastAsia="Times New Roman" w:hAnsi="Times New Roman" w:cs="Times New Roman"/>
          <w:color w:val="auto"/>
          <w:sz w:val="24"/>
          <w:szCs w:val="24"/>
        </w:rPr>
        <w:t>perckor lezárja.</w:t>
      </w:r>
    </w:p>
    <w:p w:rsidR="00151076" w:rsidRDefault="00151076" w:rsidP="00151076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Cs w:val="24"/>
        </w:rPr>
      </w:pPr>
    </w:p>
    <w:p w:rsidR="00567085" w:rsidRDefault="00567085" w:rsidP="00151076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Cs w:val="24"/>
        </w:rPr>
      </w:pPr>
      <w:bookmarkStart w:id="0" w:name="_GoBack"/>
      <w:bookmarkEnd w:id="0"/>
    </w:p>
    <w:p w:rsidR="00567085" w:rsidRDefault="00567085" w:rsidP="00151076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Cs w:val="24"/>
        </w:rPr>
      </w:pPr>
    </w:p>
    <w:p w:rsidR="00C811AC" w:rsidRPr="00151076" w:rsidRDefault="00C811AC" w:rsidP="00151076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Cs w:val="24"/>
        </w:rPr>
      </w:pPr>
    </w:p>
    <w:p w:rsidR="00151076" w:rsidRPr="00151076" w:rsidRDefault="00151076" w:rsidP="00151076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E41A9" w:rsidRPr="00B71CD6" w:rsidRDefault="00BB5401" w:rsidP="00BB5401">
      <w:pPr>
        <w:ind w:left="720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EB </w:t>
      </w:r>
      <w:r w:rsidR="00151076" w:rsidRPr="00151076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elnök</w:t>
      </w:r>
      <w:r w:rsidR="00151076" w:rsidRPr="00151076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ab/>
      </w:r>
      <w:r w:rsidR="00151076" w:rsidRPr="00151076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ab/>
      </w:r>
      <w:r w:rsidR="00151076" w:rsidRPr="00151076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ab/>
      </w:r>
      <w:r w:rsidR="00151076" w:rsidRPr="00151076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ab/>
      </w:r>
      <w:r w:rsidR="00151076" w:rsidRPr="00151076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ab/>
      </w:r>
      <w:r w:rsidR="00151076" w:rsidRPr="00151076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ab/>
      </w:r>
      <w:r w:rsidR="005625F5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ab/>
      </w:r>
      <w:r w:rsidR="00151076" w:rsidRPr="00151076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Jegyzőkönyvvezető</w:t>
      </w:r>
    </w:p>
    <w:sectPr w:rsidR="00CE41A9" w:rsidRPr="00B71CD6" w:rsidSect="00C76A1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2D56" w:rsidRDefault="00702D56">
      <w:pPr>
        <w:spacing w:line="240" w:lineRule="auto"/>
      </w:pPr>
      <w:r>
        <w:separator/>
      </w:r>
    </w:p>
  </w:endnote>
  <w:endnote w:type="continuationSeparator" w:id="0">
    <w:p w:rsidR="00702D56" w:rsidRDefault="00702D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1A9" w:rsidRDefault="00C76A17">
    <w:pPr>
      <w:tabs>
        <w:tab w:val="center" w:pos="4536"/>
        <w:tab w:val="right" w:pos="9072"/>
      </w:tabs>
      <w:spacing w:line="240" w:lineRule="auto"/>
      <w:jc w:val="center"/>
    </w:pPr>
    <w:r>
      <w:fldChar w:fldCharType="begin"/>
    </w:r>
    <w:r w:rsidR="001323D8">
      <w:instrText>PAGE</w:instrText>
    </w:r>
    <w:r>
      <w:fldChar w:fldCharType="separate"/>
    </w:r>
    <w:r w:rsidR="00414EF4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2D56" w:rsidRDefault="00702D56">
      <w:pPr>
        <w:spacing w:line="240" w:lineRule="auto"/>
      </w:pPr>
      <w:r>
        <w:separator/>
      </w:r>
    </w:p>
  </w:footnote>
  <w:footnote w:type="continuationSeparator" w:id="0">
    <w:p w:rsidR="00702D56" w:rsidRDefault="00702D5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1A9" w:rsidRDefault="00CE41A9">
    <w:pPr>
      <w:widowControl w:val="0"/>
    </w:pPr>
  </w:p>
  <w:tbl>
    <w:tblPr>
      <w:tblStyle w:val="a"/>
      <w:tblW w:w="11040" w:type="dxa"/>
      <w:jc w:val="center"/>
      <w:tblInd w:w="0" w:type="dxa"/>
      <w:tblLayout w:type="fixed"/>
      <w:tblLook w:val="0000" w:firstRow="0" w:lastRow="0" w:firstColumn="0" w:lastColumn="0" w:noHBand="0" w:noVBand="0"/>
    </w:tblPr>
    <w:tblGrid>
      <w:gridCol w:w="1418"/>
      <w:gridCol w:w="1571"/>
      <w:gridCol w:w="5747"/>
      <w:gridCol w:w="2304"/>
    </w:tblGrid>
    <w:tr w:rsidR="00CE41A9">
      <w:trPr>
        <w:trHeight w:val="1400"/>
        <w:jc w:val="center"/>
      </w:trPr>
      <w:tc>
        <w:tcPr>
          <w:tcW w:w="1418" w:type="dxa"/>
          <w:vAlign w:val="center"/>
        </w:tcPr>
        <w:p w:rsidR="00CE41A9" w:rsidRDefault="001323D8">
          <w:pPr>
            <w:tabs>
              <w:tab w:val="center" w:pos="4536"/>
              <w:tab w:val="right" w:pos="9072"/>
            </w:tabs>
            <w:spacing w:line="240" w:lineRule="auto"/>
            <w:ind w:left="-107"/>
            <w:jc w:val="center"/>
          </w:pPr>
          <w:r>
            <w:rPr>
              <w:noProof/>
            </w:rPr>
            <w:drawing>
              <wp:inline distT="0" distB="0" distL="114300" distR="114300">
                <wp:extent cx="791210" cy="790575"/>
                <wp:effectExtent l="0" t="0" r="0" b="0"/>
                <wp:docPr id="1" name="image0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0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1210" cy="7905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71" w:type="dxa"/>
          <w:vAlign w:val="center"/>
        </w:tcPr>
        <w:p w:rsidR="00CE41A9" w:rsidRDefault="001323D8">
          <w:pPr>
            <w:tabs>
              <w:tab w:val="center" w:pos="4536"/>
              <w:tab w:val="right" w:pos="9072"/>
            </w:tabs>
            <w:spacing w:line="240" w:lineRule="auto"/>
            <w:jc w:val="center"/>
          </w:pPr>
          <w:r>
            <w:rPr>
              <w:noProof/>
            </w:rPr>
            <w:drawing>
              <wp:inline distT="0" distB="0" distL="114300" distR="114300">
                <wp:extent cx="821690" cy="828675"/>
                <wp:effectExtent l="0" t="0" r="0" b="0"/>
                <wp:docPr id="2" name="image03.jpg" descr="ELTECIME_rgb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03.jpg" descr="ELTECIME_rgb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1690" cy="8286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47" w:type="dxa"/>
          <w:vAlign w:val="center"/>
        </w:tcPr>
        <w:p w:rsidR="00CE41A9" w:rsidRDefault="001323D8">
          <w:pPr>
            <w:tabs>
              <w:tab w:val="center" w:pos="4536"/>
              <w:tab w:val="right" w:pos="9072"/>
            </w:tabs>
            <w:spacing w:line="240" w:lineRule="auto"/>
            <w:jc w:val="center"/>
          </w:pPr>
          <w:r>
            <w:rPr>
              <w:rFonts w:ascii="Garamond" w:eastAsia="Garamond" w:hAnsi="Garamond" w:cs="Garamond"/>
              <w:sz w:val="28"/>
            </w:rPr>
            <w:t>EÖTVÖS LORÁND TUDOMÁNYEGYETEM</w:t>
          </w:r>
        </w:p>
        <w:p w:rsidR="00CE41A9" w:rsidRDefault="001323D8">
          <w:pPr>
            <w:tabs>
              <w:tab w:val="center" w:pos="4536"/>
              <w:tab w:val="right" w:pos="9072"/>
            </w:tabs>
            <w:spacing w:line="240" w:lineRule="auto"/>
            <w:jc w:val="center"/>
          </w:pPr>
          <w:r>
            <w:rPr>
              <w:rFonts w:ascii="Garamond" w:eastAsia="Garamond" w:hAnsi="Garamond" w:cs="Garamond"/>
              <w:sz w:val="24"/>
            </w:rPr>
            <w:t>BÁRCZI GUSZTÁV GYÓGYPEDAGÓGIAI KAR</w:t>
          </w:r>
        </w:p>
        <w:p w:rsidR="00CE41A9" w:rsidRDefault="001323D8">
          <w:pPr>
            <w:tabs>
              <w:tab w:val="center" w:pos="4536"/>
              <w:tab w:val="right" w:pos="9072"/>
            </w:tabs>
            <w:spacing w:line="240" w:lineRule="auto"/>
            <w:jc w:val="center"/>
          </w:pPr>
          <w:r>
            <w:rPr>
              <w:rFonts w:ascii="Garamond" w:eastAsia="Garamond" w:hAnsi="Garamond" w:cs="Garamond"/>
              <w:sz w:val="24"/>
            </w:rPr>
            <w:t>–––––––––––––––––––––––––––––––––––––––––––––</w:t>
          </w:r>
        </w:p>
        <w:p w:rsidR="00CE41A9" w:rsidRDefault="001323D8">
          <w:pPr>
            <w:spacing w:line="240" w:lineRule="auto"/>
            <w:jc w:val="center"/>
          </w:pPr>
          <w:r>
            <w:rPr>
              <w:rFonts w:ascii="Garamond" w:eastAsia="Garamond" w:hAnsi="Garamond" w:cs="Garamond"/>
              <w:smallCaps/>
              <w:color w:val="790115"/>
            </w:rPr>
            <w:t>HALLGATÓI ÖNKORMÁNYZAT</w:t>
          </w:r>
        </w:p>
        <w:p w:rsidR="00CE41A9" w:rsidRDefault="001323D8">
          <w:pPr>
            <w:spacing w:line="240" w:lineRule="auto"/>
            <w:jc w:val="center"/>
          </w:pPr>
          <w:r>
            <w:rPr>
              <w:rFonts w:ascii="Garamond" w:eastAsia="Garamond" w:hAnsi="Garamond" w:cs="Garamond"/>
              <w:smallCaps/>
              <w:color w:val="790115"/>
            </w:rPr>
            <w:t>ELLENŐRZŐ BIZOTTSÁG</w:t>
          </w:r>
        </w:p>
      </w:tc>
      <w:tc>
        <w:tcPr>
          <w:tcW w:w="2304" w:type="dxa"/>
          <w:vAlign w:val="center"/>
        </w:tcPr>
        <w:p w:rsidR="00CE41A9" w:rsidRDefault="001323D8">
          <w:pPr>
            <w:tabs>
              <w:tab w:val="center" w:pos="4536"/>
              <w:tab w:val="right" w:pos="9072"/>
            </w:tabs>
            <w:spacing w:line="240" w:lineRule="auto"/>
            <w:ind w:left="-159" w:right="-161"/>
            <w:jc w:val="center"/>
          </w:pPr>
          <w:r>
            <w:rPr>
              <w:noProof/>
            </w:rPr>
            <w:drawing>
              <wp:inline distT="0" distB="0" distL="114300" distR="114300">
                <wp:extent cx="1302385" cy="452120"/>
                <wp:effectExtent l="0" t="0" r="0" b="0"/>
                <wp:docPr id="3" name="image05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05.jp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2385" cy="4521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CE41A9" w:rsidRDefault="00CE41A9">
    <w:pPr>
      <w:tabs>
        <w:tab w:val="center" w:pos="4536"/>
        <w:tab w:val="right" w:pos="9072"/>
      </w:tabs>
      <w:spacing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574054"/>
    <w:multiLevelType w:val="hybridMultilevel"/>
    <w:tmpl w:val="285CABBE"/>
    <w:lvl w:ilvl="0" w:tplc="B43C0D78">
      <w:start w:val="1"/>
      <w:numFmt w:val="decimal"/>
      <w:lvlText w:val="%1."/>
      <w:lvlJc w:val="left"/>
      <w:pPr>
        <w:ind w:left="1428" w:hanging="360"/>
      </w:pPr>
      <w:rPr>
        <w:rFonts w:eastAsiaTheme="minorHAnsi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278F5A93"/>
    <w:multiLevelType w:val="hybridMultilevel"/>
    <w:tmpl w:val="2B30322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767B8B"/>
    <w:multiLevelType w:val="hybridMultilevel"/>
    <w:tmpl w:val="7FCE6D8C"/>
    <w:lvl w:ilvl="0" w:tplc="A8A67686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213207"/>
    <w:multiLevelType w:val="hybridMultilevel"/>
    <w:tmpl w:val="61B85374"/>
    <w:lvl w:ilvl="0" w:tplc="040E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1A9"/>
    <w:rsid w:val="00031D18"/>
    <w:rsid w:val="0009198F"/>
    <w:rsid w:val="000F1EFD"/>
    <w:rsid w:val="000F734B"/>
    <w:rsid w:val="001149D6"/>
    <w:rsid w:val="001172F9"/>
    <w:rsid w:val="001323D8"/>
    <w:rsid w:val="00151076"/>
    <w:rsid w:val="001F1B21"/>
    <w:rsid w:val="002618A5"/>
    <w:rsid w:val="002950B5"/>
    <w:rsid w:val="00312B86"/>
    <w:rsid w:val="00333D8A"/>
    <w:rsid w:val="00353409"/>
    <w:rsid w:val="00414EF4"/>
    <w:rsid w:val="004B3C02"/>
    <w:rsid w:val="004F7AE0"/>
    <w:rsid w:val="00553588"/>
    <w:rsid w:val="005625F5"/>
    <w:rsid w:val="00567085"/>
    <w:rsid w:val="005A62FD"/>
    <w:rsid w:val="00680FD3"/>
    <w:rsid w:val="006A0B8F"/>
    <w:rsid w:val="007007D1"/>
    <w:rsid w:val="00702D56"/>
    <w:rsid w:val="0070517B"/>
    <w:rsid w:val="00752C80"/>
    <w:rsid w:val="00805CA9"/>
    <w:rsid w:val="00813BB9"/>
    <w:rsid w:val="008F13C9"/>
    <w:rsid w:val="00924E08"/>
    <w:rsid w:val="009262A3"/>
    <w:rsid w:val="00984581"/>
    <w:rsid w:val="00A047C4"/>
    <w:rsid w:val="00A25BBE"/>
    <w:rsid w:val="00B136D8"/>
    <w:rsid w:val="00B138C8"/>
    <w:rsid w:val="00B71CD6"/>
    <w:rsid w:val="00BA433B"/>
    <w:rsid w:val="00BB5401"/>
    <w:rsid w:val="00C76A17"/>
    <w:rsid w:val="00C811AC"/>
    <w:rsid w:val="00CD4C8C"/>
    <w:rsid w:val="00CE41A9"/>
    <w:rsid w:val="00CF58C9"/>
    <w:rsid w:val="00DC6820"/>
    <w:rsid w:val="00E01239"/>
    <w:rsid w:val="00E91994"/>
    <w:rsid w:val="00EA51A7"/>
    <w:rsid w:val="00F71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7628D0-993E-427D-9B8A-0C77DBC34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lang w:val="hu-HU" w:eastAsia="hu-H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rsid w:val="00C76A17"/>
  </w:style>
  <w:style w:type="paragraph" w:styleId="Cmsor1">
    <w:name w:val="heading 1"/>
    <w:basedOn w:val="Norml"/>
    <w:next w:val="Norml"/>
    <w:rsid w:val="00C76A17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Cmsor2">
    <w:name w:val="heading 2"/>
    <w:basedOn w:val="Norml"/>
    <w:next w:val="Norml"/>
    <w:rsid w:val="00C76A17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Cmsor3">
    <w:name w:val="heading 3"/>
    <w:basedOn w:val="Norml"/>
    <w:next w:val="Norml"/>
    <w:rsid w:val="00C76A17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Cmsor4">
    <w:name w:val="heading 4"/>
    <w:basedOn w:val="Norml"/>
    <w:next w:val="Norml"/>
    <w:rsid w:val="00C76A17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Cmsor5">
    <w:name w:val="heading 5"/>
    <w:basedOn w:val="Norml"/>
    <w:next w:val="Norml"/>
    <w:rsid w:val="00C76A17"/>
    <w:pPr>
      <w:keepNext/>
      <w:keepLines/>
      <w:spacing w:before="220" w:after="40"/>
      <w:contextualSpacing/>
      <w:outlineLvl w:val="4"/>
    </w:pPr>
    <w:rPr>
      <w:b/>
    </w:rPr>
  </w:style>
  <w:style w:type="paragraph" w:styleId="Cmsor6">
    <w:name w:val="heading 6"/>
    <w:basedOn w:val="Norml"/>
    <w:next w:val="Norml"/>
    <w:rsid w:val="00C76A17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rsid w:val="00C76A1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rsid w:val="00C76A17"/>
    <w:pPr>
      <w:keepNext/>
      <w:keepLines/>
      <w:spacing w:before="480" w:after="120"/>
      <w:contextualSpacing/>
    </w:pPr>
    <w:rPr>
      <w:b/>
      <w:sz w:val="72"/>
    </w:rPr>
  </w:style>
  <w:style w:type="paragraph" w:styleId="Alcm">
    <w:name w:val="Subtitle"/>
    <w:basedOn w:val="Norml"/>
    <w:next w:val="Norml"/>
    <w:rsid w:val="00C76A17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table" w:customStyle="1" w:styleId="a">
    <w:basedOn w:val="TableNormal"/>
    <w:rsid w:val="00C76A17"/>
    <w:tblPr>
      <w:tblStyleRowBandSize w:val="1"/>
      <w:tblStyleColBandSize w:val="1"/>
    </w:tblPr>
  </w:style>
  <w:style w:type="paragraph" w:styleId="Listaszerbekezds">
    <w:name w:val="List Paragraph"/>
    <w:basedOn w:val="Norml"/>
    <w:uiPriority w:val="34"/>
    <w:qFormat/>
    <w:rsid w:val="005625F5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2618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618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390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hök_EB_fejlec_2014.docx</vt:lpstr>
    </vt:vector>
  </TitlesOfParts>
  <Company/>
  <LinksUpToDate>false</LinksUpToDate>
  <CharactersWithSpaces>3077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hök_EB_fejlec_2014.docx</dc:title>
  <dc:creator>Zatyi</dc:creator>
  <cp:lastModifiedBy>Zatyi</cp:lastModifiedBy>
  <cp:revision>4</cp:revision>
  <dcterms:created xsi:type="dcterms:W3CDTF">2015-05-05T17:15:00Z</dcterms:created>
  <dcterms:modified xsi:type="dcterms:W3CDTF">2015-05-05T17:17:00Z</dcterms:modified>
</cp:coreProperties>
</file>