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98" w:rsidRDefault="00896B5C" w:rsidP="00DB6661">
      <w:pPr>
        <w:jc w:val="center"/>
        <w:rPr>
          <w:rFonts w:ascii="Times New Roman" w:hAnsi="Times New Roman" w:cs="Times New Roman"/>
        </w:rPr>
      </w:pPr>
    </w:p>
    <w:p w:rsidR="00DB6661" w:rsidRPr="00DB6661" w:rsidRDefault="00AC00A3" w:rsidP="00DB66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Elnökségi</w:t>
      </w:r>
      <w:r w:rsidR="00DB6661" w:rsidRPr="00DB6661">
        <w:rPr>
          <w:rFonts w:ascii="Times New Roman" w:hAnsi="Times New Roman" w:cs="Times New Roman"/>
          <w:b/>
          <w:sz w:val="24"/>
        </w:rPr>
        <w:t xml:space="preserve"> Ülés</w:t>
      </w:r>
      <w:r w:rsidR="00DB6661">
        <w:rPr>
          <w:rFonts w:ascii="Times New Roman" w:hAnsi="Times New Roman" w:cs="Times New Roman"/>
          <w:b/>
          <w:sz w:val="24"/>
        </w:rPr>
        <w:t xml:space="preserve"> </w:t>
      </w:r>
      <w:r w:rsidR="00DB6661" w:rsidRPr="00DB6661">
        <w:rPr>
          <w:rFonts w:ascii="Times New Roman" w:hAnsi="Times New Roman" w:cs="Times New Roman"/>
          <w:b/>
          <w:sz w:val="24"/>
        </w:rPr>
        <w:t xml:space="preserve"> </w:t>
      </w:r>
    </w:p>
    <w:p w:rsidR="00DB6661" w:rsidRPr="00836E85" w:rsidRDefault="00DB6661" w:rsidP="00DB6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85">
        <w:rPr>
          <w:rFonts w:ascii="Times New Roman" w:hAnsi="Times New Roman" w:cs="Times New Roman"/>
          <w:b/>
          <w:sz w:val="24"/>
          <w:szCs w:val="24"/>
        </w:rPr>
        <w:t xml:space="preserve">ELTE </w:t>
      </w:r>
      <w:proofErr w:type="spellStart"/>
      <w:r w:rsidRPr="00836E85">
        <w:rPr>
          <w:rFonts w:ascii="Times New Roman" w:hAnsi="Times New Roman" w:cs="Times New Roman"/>
          <w:b/>
          <w:sz w:val="24"/>
          <w:szCs w:val="24"/>
        </w:rPr>
        <w:t>BGGyK</w:t>
      </w:r>
      <w:proofErr w:type="spellEnd"/>
      <w:r w:rsidRPr="00836E85">
        <w:rPr>
          <w:rFonts w:ascii="Times New Roman" w:hAnsi="Times New Roman" w:cs="Times New Roman"/>
          <w:b/>
          <w:sz w:val="24"/>
          <w:szCs w:val="24"/>
        </w:rPr>
        <w:t xml:space="preserve"> HÖK</w:t>
      </w:r>
    </w:p>
    <w:p w:rsidR="00DB6661" w:rsidRPr="00836E85" w:rsidRDefault="00DB6661" w:rsidP="00DB6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36E85">
        <w:rPr>
          <w:rFonts w:ascii="Times New Roman" w:hAnsi="Times New Roman" w:cs="Times New Roman"/>
          <w:sz w:val="24"/>
          <w:szCs w:val="24"/>
        </w:rPr>
        <w:t xml:space="preserve">1097 Budapest, </w:t>
      </w:r>
      <w:proofErr w:type="spellStart"/>
      <w:r w:rsidRPr="00836E85">
        <w:rPr>
          <w:rFonts w:ascii="Times New Roman" w:hAnsi="Times New Roman" w:cs="Times New Roman"/>
          <w:sz w:val="24"/>
          <w:szCs w:val="24"/>
        </w:rPr>
        <w:t>Ecseri</w:t>
      </w:r>
      <w:proofErr w:type="spellEnd"/>
      <w:r w:rsidRPr="00836E85">
        <w:rPr>
          <w:rFonts w:ascii="Times New Roman" w:hAnsi="Times New Roman" w:cs="Times New Roman"/>
          <w:sz w:val="24"/>
          <w:szCs w:val="24"/>
        </w:rPr>
        <w:t xml:space="preserve"> út 3. A/61 Hallgatói iroda</w:t>
      </w:r>
    </w:p>
    <w:p w:rsidR="00DB6661" w:rsidRPr="00836E85" w:rsidRDefault="00AC00A3" w:rsidP="00DB66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DB6661">
        <w:rPr>
          <w:rFonts w:ascii="Times New Roman" w:hAnsi="Times New Roman" w:cs="Times New Roman"/>
          <w:sz w:val="24"/>
          <w:szCs w:val="24"/>
        </w:rPr>
        <w:t>.</w:t>
      </w:r>
      <w:r w:rsidR="00DB6661" w:rsidRPr="0083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90DD3">
        <w:rPr>
          <w:rFonts w:ascii="Times New Roman" w:hAnsi="Times New Roman" w:cs="Times New Roman"/>
          <w:sz w:val="24"/>
          <w:szCs w:val="24"/>
        </w:rPr>
        <w:t>.</w:t>
      </w:r>
      <w:r w:rsidR="00DB6661" w:rsidRPr="0083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B6661" w:rsidRPr="00836E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B6661" w:rsidRPr="00836E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DB6661" w:rsidRPr="00836E85" w:rsidRDefault="00DB6661" w:rsidP="00DB6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61" w:rsidRDefault="00DB6661" w:rsidP="00DB6661">
      <w:pPr>
        <w:rPr>
          <w:rFonts w:ascii="Times New Roman" w:hAnsi="Times New Roman" w:cs="Times New Roman"/>
          <w:sz w:val="24"/>
          <w:szCs w:val="24"/>
        </w:rPr>
      </w:pPr>
      <w:r w:rsidRPr="00836E85">
        <w:rPr>
          <w:rFonts w:ascii="Times New Roman" w:hAnsi="Times New Roman" w:cs="Times New Roman"/>
          <w:b/>
          <w:sz w:val="24"/>
          <w:szCs w:val="24"/>
        </w:rPr>
        <w:t>Jelenlévők: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DD3">
        <w:rPr>
          <w:rFonts w:ascii="Times New Roman" w:hAnsi="Times New Roman" w:cs="Times New Roman"/>
          <w:sz w:val="24"/>
          <w:szCs w:val="24"/>
        </w:rPr>
        <w:t>14</w:t>
      </w:r>
      <w:r w:rsidRPr="00836E85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DB6661" w:rsidRPr="00836E85" w:rsidRDefault="00DB6661" w:rsidP="00DB6661">
      <w:pPr>
        <w:rPr>
          <w:rFonts w:ascii="Times New Roman" w:hAnsi="Times New Roman" w:cs="Times New Roman"/>
          <w:sz w:val="24"/>
          <w:szCs w:val="24"/>
        </w:rPr>
      </w:pPr>
      <w:r w:rsidRPr="00836E85">
        <w:rPr>
          <w:rFonts w:ascii="Times New Roman" w:hAnsi="Times New Roman" w:cs="Times New Roman"/>
          <w:b/>
          <w:sz w:val="24"/>
          <w:szCs w:val="24"/>
        </w:rPr>
        <w:t>Mandátummal rendelkezők</w:t>
      </w:r>
      <w:r w:rsidRPr="00836E85">
        <w:rPr>
          <w:rFonts w:ascii="Times New Roman" w:hAnsi="Times New Roman" w:cs="Times New Roman"/>
          <w:sz w:val="24"/>
          <w:szCs w:val="24"/>
        </w:rPr>
        <w:t xml:space="preserve">: </w:t>
      </w:r>
      <w:r w:rsidR="00490DD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85">
        <w:rPr>
          <w:rFonts w:ascii="Times New Roman" w:hAnsi="Times New Roman" w:cs="Times New Roman"/>
          <w:sz w:val="24"/>
          <w:szCs w:val="24"/>
        </w:rPr>
        <w:t>fő</w:t>
      </w:r>
    </w:p>
    <w:p w:rsidR="00DB6661" w:rsidRPr="00836E85" w:rsidRDefault="00DB6661" w:rsidP="00DB6661">
      <w:pPr>
        <w:rPr>
          <w:rFonts w:ascii="Times New Roman" w:hAnsi="Times New Roman" w:cs="Times New Roman"/>
          <w:sz w:val="24"/>
          <w:szCs w:val="24"/>
        </w:rPr>
      </w:pPr>
      <w:r w:rsidRPr="00836E85">
        <w:rPr>
          <w:rFonts w:ascii="Times New Roman" w:hAnsi="Times New Roman" w:cs="Times New Roman"/>
          <w:b/>
          <w:sz w:val="24"/>
          <w:szCs w:val="24"/>
        </w:rPr>
        <w:t>Az Ellenőrző Bizottság képviseletében</w:t>
      </w:r>
      <w:r w:rsidRPr="00836E85">
        <w:rPr>
          <w:rFonts w:ascii="Times New Roman" w:hAnsi="Times New Roman" w:cs="Times New Roman"/>
          <w:sz w:val="24"/>
          <w:szCs w:val="24"/>
        </w:rPr>
        <w:t xml:space="preserve">: </w:t>
      </w:r>
      <w:r w:rsidR="00AC00A3">
        <w:rPr>
          <w:rFonts w:ascii="Times New Roman" w:hAnsi="Times New Roman" w:cs="Times New Roman"/>
          <w:sz w:val="24"/>
          <w:szCs w:val="24"/>
        </w:rPr>
        <w:t>Kerekes Petra, Hajdu Zsófia</w:t>
      </w:r>
    </w:p>
    <w:p w:rsidR="00DB6661" w:rsidRPr="00836E85" w:rsidRDefault="00DB6661" w:rsidP="00DB6661">
      <w:pPr>
        <w:rPr>
          <w:rFonts w:ascii="Times New Roman" w:hAnsi="Times New Roman" w:cs="Times New Roman"/>
          <w:sz w:val="24"/>
          <w:szCs w:val="24"/>
        </w:rPr>
      </w:pPr>
      <w:r w:rsidRPr="00836E85">
        <w:rPr>
          <w:rFonts w:ascii="Times New Roman" w:hAnsi="Times New Roman" w:cs="Times New Roman"/>
          <w:sz w:val="24"/>
          <w:szCs w:val="24"/>
        </w:rPr>
        <w:t xml:space="preserve">Az Ellenőrző Bizottság megállapította, hogy az ülés határozatképes. </w:t>
      </w:r>
    </w:p>
    <w:p w:rsidR="00DB6661" w:rsidRDefault="00DB6661" w:rsidP="00DB666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36E85">
        <w:rPr>
          <w:rFonts w:ascii="Times New Roman" w:hAnsi="Times New Roman" w:cs="Times New Roman"/>
          <w:b/>
          <w:sz w:val="24"/>
          <w:szCs w:val="24"/>
        </w:rPr>
        <w:t>Jegyzőkönyvvezető:</w:t>
      </w:r>
      <w:r w:rsidR="00AC0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A3">
        <w:rPr>
          <w:rFonts w:ascii="Times New Roman" w:hAnsi="Times New Roman" w:cs="Times New Roman"/>
          <w:bCs/>
          <w:sz w:val="24"/>
          <w:szCs w:val="24"/>
        </w:rPr>
        <w:t>Hajdu Zsófia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6661" w:rsidRPr="00836E85" w:rsidRDefault="00DB6661" w:rsidP="00DB6661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DB6661" w:rsidRPr="00836E85" w:rsidRDefault="00DB6661" w:rsidP="00DB6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elnök </w:t>
      </w:r>
      <w:r w:rsidR="00AC00A3">
        <w:rPr>
          <w:rFonts w:ascii="Times New Roman" w:hAnsi="Times New Roman" w:cs="Times New Roman"/>
          <w:sz w:val="24"/>
          <w:szCs w:val="24"/>
        </w:rPr>
        <w:t>Kup Katica</w:t>
      </w:r>
      <w:r w:rsidRPr="00836E85">
        <w:rPr>
          <w:rFonts w:ascii="Times New Roman" w:hAnsi="Times New Roman" w:cs="Times New Roman"/>
          <w:sz w:val="24"/>
          <w:szCs w:val="24"/>
        </w:rPr>
        <w:t xml:space="preserve"> az ülést </w:t>
      </w:r>
      <w:r w:rsidR="00AC00A3">
        <w:rPr>
          <w:rFonts w:ascii="Times New Roman" w:hAnsi="Times New Roman" w:cs="Times New Roman"/>
          <w:sz w:val="24"/>
          <w:szCs w:val="24"/>
        </w:rPr>
        <w:t>18</w:t>
      </w:r>
      <w:r w:rsidRPr="00836E85">
        <w:rPr>
          <w:rFonts w:ascii="Times New Roman" w:hAnsi="Times New Roman" w:cs="Times New Roman"/>
          <w:sz w:val="24"/>
          <w:szCs w:val="24"/>
        </w:rPr>
        <w:t xml:space="preserve"> óra </w:t>
      </w:r>
      <w:r w:rsidR="00AC00A3">
        <w:rPr>
          <w:rFonts w:ascii="Times New Roman" w:hAnsi="Times New Roman" w:cs="Times New Roman"/>
          <w:sz w:val="24"/>
          <w:szCs w:val="24"/>
        </w:rPr>
        <w:t>30</w:t>
      </w:r>
      <w:r w:rsidRPr="00836E85">
        <w:rPr>
          <w:rFonts w:ascii="Times New Roman" w:hAnsi="Times New Roman" w:cs="Times New Roman"/>
          <w:sz w:val="24"/>
          <w:szCs w:val="24"/>
        </w:rPr>
        <w:t xml:space="preserve"> perckor megnyitja</w:t>
      </w:r>
    </w:p>
    <w:p w:rsidR="00DB6661" w:rsidRPr="00836E85" w:rsidRDefault="00DB6661" w:rsidP="00DB6661">
      <w:pPr>
        <w:rPr>
          <w:rFonts w:ascii="Times New Roman" w:hAnsi="Times New Roman" w:cs="Times New Roman"/>
          <w:sz w:val="24"/>
          <w:szCs w:val="24"/>
        </w:rPr>
      </w:pPr>
    </w:p>
    <w:p w:rsidR="00DB6661" w:rsidRPr="00836E85" w:rsidRDefault="00DB6661" w:rsidP="00DB6661">
      <w:pPr>
        <w:rPr>
          <w:rFonts w:ascii="Times New Roman" w:hAnsi="Times New Roman" w:cs="Times New Roman"/>
          <w:b/>
          <w:sz w:val="24"/>
          <w:szCs w:val="24"/>
        </w:rPr>
      </w:pPr>
      <w:r w:rsidRPr="00836E85">
        <w:rPr>
          <w:rFonts w:ascii="Times New Roman" w:hAnsi="Times New Roman" w:cs="Times New Roman"/>
          <w:b/>
          <w:sz w:val="24"/>
          <w:szCs w:val="24"/>
        </w:rPr>
        <w:t>Az előzetesen kiküldött napirendi pontok:</w:t>
      </w:r>
    </w:p>
    <w:p w:rsidR="00AC00A3" w:rsidRPr="00AC00A3" w:rsidRDefault="00AC00A3" w:rsidP="00AC00A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C00A3">
        <w:rPr>
          <w:rFonts w:ascii="Times New Roman" w:hAnsi="Times New Roman" w:cs="Times New Roman"/>
          <w:color w:val="000000"/>
          <w:sz w:val="24"/>
          <w:szCs w:val="24"/>
        </w:rPr>
        <w:t xml:space="preserve">Aktualitások </w:t>
      </w:r>
    </w:p>
    <w:p w:rsidR="00AC00A3" w:rsidRPr="00AC00A3" w:rsidRDefault="00AC00A3" w:rsidP="00AC00A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C00A3">
        <w:rPr>
          <w:rFonts w:ascii="Times New Roman" w:hAnsi="Times New Roman" w:cs="Times New Roman"/>
          <w:color w:val="000000"/>
          <w:sz w:val="24"/>
          <w:szCs w:val="24"/>
        </w:rPr>
        <w:t xml:space="preserve">Alapszabálymódosítás </w:t>
      </w:r>
    </w:p>
    <w:p w:rsidR="00AC00A3" w:rsidRPr="00AC00A3" w:rsidRDefault="00AC00A3" w:rsidP="00AC00A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C00A3">
        <w:rPr>
          <w:rFonts w:ascii="Times New Roman" w:hAnsi="Times New Roman" w:cs="Times New Roman"/>
          <w:color w:val="000000"/>
          <w:sz w:val="24"/>
          <w:szCs w:val="24"/>
        </w:rPr>
        <w:t xml:space="preserve">Rendezvények </w:t>
      </w:r>
    </w:p>
    <w:p w:rsidR="00AC00A3" w:rsidRPr="00AC00A3" w:rsidRDefault="00AC00A3" w:rsidP="00AC00A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00A3">
        <w:rPr>
          <w:rFonts w:ascii="Times New Roman" w:hAnsi="Times New Roman" w:cs="Times New Roman"/>
          <w:color w:val="000000"/>
          <w:sz w:val="24"/>
          <w:szCs w:val="24"/>
        </w:rPr>
        <w:t>Gólyatábor</w:t>
      </w:r>
      <w:proofErr w:type="spellEnd"/>
      <w:r w:rsidRPr="00AC0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6661" w:rsidRDefault="00AC00A3" w:rsidP="00AC00A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0A3">
        <w:rPr>
          <w:rFonts w:ascii="Times New Roman" w:hAnsi="Times New Roman" w:cs="Times New Roman"/>
          <w:color w:val="000000"/>
          <w:sz w:val="24"/>
          <w:szCs w:val="24"/>
        </w:rPr>
        <w:t xml:space="preserve">Egyebek </w:t>
      </w:r>
      <w:r w:rsidRPr="00AC0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D3" w:rsidRDefault="00490DD3" w:rsidP="00490DD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90DD3" w:rsidRDefault="00490DD3" w:rsidP="00490DD3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DD3">
        <w:rPr>
          <w:rFonts w:ascii="Times New Roman" w:hAnsi="Times New Roman" w:cs="Times New Roman"/>
          <w:b/>
          <w:bCs/>
          <w:sz w:val="24"/>
          <w:szCs w:val="24"/>
          <w:u w:val="single"/>
        </w:rPr>
        <w:t>Megnyitja az első napirendi pontot.</w:t>
      </w:r>
    </w:p>
    <w:p w:rsidR="00490DD3" w:rsidRDefault="008F4ABC" w:rsidP="00490D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Elsőként felkéri </w:t>
      </w:r>
      <w:r w:rsidRPr="00477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Pollák Annát</w:t>
      </w:r>
      <w:r>
        <w:rPr>
          <w:rFonts w:ascii="Times New Roman" w:hAnsi="Times New Roman" w:cs="Times New Roman"/>
          <w:sz w:val="24"/>
          <w:szCs w:val="24"/>
        </w:rPr>
        <w:t xml:space="preserve">, az új irodavezetőt, mutatkozzon be az elnökségnek. </w:t>
      </w:r>
    </w:p>
    <w:p w:rsidR="008F4ABC" w:rsidRDefault="008F4ABC" w:rsidP="00490D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Elmondja, a legfontosabbakat, és hogy mire lehet számítani a közös munka során. </w:t>
      </w:r>
    </w:p>
    <w:p w:rsidR="008F4ABC" w:rsidRDefault="008F4ABC" w:rsidP="00490D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elnökség megkéri Katicát és Pannit, hogy, tartsanak egy rövid képzést arról, hogy az hivatalos dokumentumok, hol találhatók, annak érdekében, hogy, amikor az irodavezető nincs az irodában, a hallgatóknak az elnökség tagjai is tudjanak segíteni. </w:t>
      </w:r>
    </w:p>
    <w:p w:rsidR="008F4ABC" w:rsidRDefault="008F4ABC" w:rsidP="00490DD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77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Bajnay</w:t>
      </w:r>
      <w:proofErr w:type="spellEnd"/>
      <w:r w:rsidRPr="00477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Márta (</w:t>
      </w:r>
      <w:r w:rsidR="00597EEE" w:rsidRPr="00477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Kommunikációs Bizottsági Elnök) </w:t>
      </w:r>
      <w:r w:rsidR="00597EEE">
        <w:rPr>
          <w:rFonts w:ascii="Times New Roman" w:hAnsi="Times New Roman" w:cs="Times New Roman"/>
          <w:sz w:val="24"/>
          <w:szCs w:val="24"/>
        </w:rPr>
        <w:t xml:space="preserve">elmondja, hogy egyeztetett az ELTE HÖK képviselőivel az elkövetkezendő eseményekről, mint például a Jeges Est. </w:t>
      </w:r>
    </w:p>
    <w:p w:rsidR="00597EEE" w:rsidRDefault="004778BB" w:rsidP="00490DD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Tájékoztat továbbá,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BárczInfó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ezentúl más formában fog megvalósulni, aminek a kidolgozása még folyamatban van.</w:t>
      </w:r>
    </w:p>
    <w:p w:rsidR="004778BB" w:rsidRDefault="004778BB" w:rsidP="004778BB">
      <w:pPr>
        <w:ind w:left="360"/>
        <w:rPr>
          <w:rFonts w:ascii="Times New Roman" w:hAnsi="Times New Roman" w:cs="Times New Roman"/>
          <w:sz w:val="24"/>
          <w:szCs w:val="24"/>
        </w:rPr>
      </w:pPr>
      <w:r w:rsidRPr="00477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Marton Réka (</w:t>
      </w:r>
      <w:proofErr w:type="spellStart"/>
      <w:r w:rsidRPr="00477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Seniorkoordinátor</w:t>
      </w:r>
      <w:proofErr w:type="spellEnd"/>
      <w:r w:rsidRPr="00477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felveti, hogy mi lenne, ha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Slacket</w:t>
      </w:r>
      <w:proofErr w:type="spellEnd"/>
      <w:r>
        <w:rPr>
          <w:rFonts w:ascii="Times New Roman" w:hAnsi="Times New Roman" w:cs="Times New Roman"/>
          <w:sz w:val="24"/>
          <w:szCs w:val="24"/>
        </w:rPr>
        <w:t>, mint elsődleges kommunikációs formát elvetnénk, hiszen sokan nem nézik.</w:t>
      </w:r>
    </w:p>
    <w:p w:rsidR="004778BB" w:rsidRDefault="004778BB" w:rsidP="004778B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8BB">
        <w:rPr>
          <w:rFonts w:ascii="Times New Roman" w:hAnsi="Times New Roman" w:cs="Times New Roman"/>
          <w:b/>
          <w:bCs/>
          <w:sz w:val="24"/>
          <w:szCs w:val="24"/>
          <w:u w:val="single"/>
        </w:rPr>
        <w:t>Megnyitja  a második napirendi pontot.</w:t>
      </w:r>
    </w:p>
    <w:p w:rsidR="004778BB" w:rsidRDefault="004778BB" w:rsidP="004778BB">
      <w:pPr>
        <w:ind w:left="360"/>
        <w:rPr>
          <w:rFonts w:ascii="Times New Roman" w:hAnsi="Times New Roman" w:cs="Times New Roman"/>
          <w:sz w:val="24"/>
          <w:szCs w:val="24"/>
        </w:rPr>
      </w:pPr>
      <w:r w:rsidRPr="00477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Hajdu Zsófia (Ellenőrző Bizottság Elnök) </w:t>
      </w:r>
      <w:r w:rsidRPr="004778B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elmondja, hogy elkezdődtek az Alapszabály-módosítás előkészületei. </w:t>
      </w:r>
    </w:p>
    <w:p w:rsidR="004778BB" w:rsidRDefault="004778BB" w:rsidP="004778B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8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Megnyitja 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harmadik</w:t>
      </w:r>
      <w:r w:rsidRPr="004778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napirendi pontot.</w:t>
      </w:r>
    </w:p>
    <w:p w:rsidR="004778BB" w:rsidRDefault="004778BB" w:rsidP="004778BB">
      <w:pPr>
        <w:ind w:left="360"/>
        <w:rPr>
          <w:rFonts w:ascii="Times New Roman" w:hAnsi="Times New Roman" w:cs="Times New Roman"/>
          <w:sz w:val="24"/>
          <w:szCs w:val="24"/>
        </w:rPr>
      </w:pPr>
      <w:r w:rsidRPr="00477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Balassa Szilvia (Rendezvényszervező Bizottsági Elnök) </w:t>
      </w:r>
      <w:r>
        <w:rPr>
          <w:rFonts w:ascii="Times New Roman" w:hAnsi="Times New Roman" w:cs="Times New Roman"/>
          <w:sz w:val="24"/>
          <w:szCs w:val="24"/>
        </w:rPr>
        <w:t xml:space="preserve">tájékoztatja az elnökséget, </w:t>
      </w:r>
      <w:r w:rsidR="002A732B">
        <w:rPr>
          <w:rFonts w:ascii="Times New Roman" w:hAnsi="Times New Roman" w:cs="Times New Roman"/>
          <w:sz w:val="24"/>
          <w:szCs w:val="24"/>
        </w:rPr>
        <w:t xml:space="preserve">milyen rendezvényeket tervez a félévben, ám erre még az ELTE HÖK-nek is áldását kell adnia. </w:t>
      </w:r>
    </w:p>
    <w:p w:rsidR="002A732B" w:rsidRDefault="002A732B" w:rsidP="002A732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8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Megnyitja  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negyedik</w:t>
      </w:r>
      <w:r w:rsidRPr="004778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napirendi pontot.</w:t>
      </w:r>
    </w:p>
    <w:p w:rsidR="002A732B" w:rsidRDefault="002A732B" w:rsidP="004778BB">
      <w:pPr>
        <w:ind w:left="360"/>
        <w:rPr>
          <w:rFonts w:ascii="Times New Roman" w:hAnsi="Times New Roman" w:cs="Times New Roman"/>
          <w:sz w:val="24"/>
          <w:szCs w:val="24"/>
        </w:rPr>
      </w:pPr>
      <w:r w:rsidRPr="002A73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 Katica</w:t>
      </w:r>
      <w:r>
        <w:rPr>
          <w:rFonts w:ascii="Times New Roman" w:hAnsi="Times New Roman" w:cs="Times New Roman"/>
          <w:sz w:val="24"/>
          <w:szCs w:val="24"/>
        </w:rPr>
        <w:t xml:space="preserve"> elmondja, hogy hamarosan el kell kezdeni az előkészületeket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gólyatáborra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még a helyszín és az időpont is bizonytalan. </w:t>
      </w:r>
    </w:p>
    <w:p w:rsidR="002A732B" w:rsidRDefault="002A732B" w:rsidP="002A732B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8BB">
        <w:rPr>
          <w:rFonts w:ascii="Times New Roman" w:hAnsi="Times New Roman" w:cs="Times New Roman"/>
          <w:b/>
          <w:bCs/>
          <w:sz w:val="24"/>
          <w:szCs w:val="24"/>
          <w:u w:val="single"/>
        </w:rPr>
        <w:t>Megnyitja  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ötödik </w:t>
      </w:r>
      <w:r w:rsidRPr="004778BB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pontot.</w:t>
      </w:r>
    </w:p>
    <w:p w:rsidR="002A732B" w:rsidRDefault="002A732B" w:rsidP="002A7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Megkérdezi kinek van egyebe. Senkinek nem volt.</w:t>
      </w:r>
    </w:p>
    <w:p w:rsidR="002A732B" w:rsidRDefault="002A732B" w:rsidP="002A7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732B" w:rsidRDefault="002A732B" w:rsidP="002A7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732B" w:rsidRDefault="002A732B" w:rsidP="004778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732B" w:rsidRDefault="002A732B" w:rsidP="004778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732B" w:rsidRDefault="002A732B" w:rsidP="004778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 Katica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P.H.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Hajdu Zsófia</w:t>
      </w:r>
    </w:p>
    <w:p w:rsidR="002A732B" w:rsidRDefault="002A732B" w:rsidP="002A732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HÖK-Elnök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Ellenőrző Bizottság Elnöke</w:t>
      </w:r>
    </w:p>
    <w:p w:rsidR="002A732B" w:rsidRDefault="002A732B" w:rsidP="002A7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732B" w:rsidRDefault="002A732B" w:rsidP="002A7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732B" w:rsidRDefault="002A732B" w:rsidP="002A7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732B" w:rsidRDefault="002A732B" w:rsidP="002A7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732B" w:rsidRDefault="002A732B" w:rsidP="002A73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Hajdu Zsófia</w:t>
      </w:r>
    </w:p>
    <w:p w:rsidR="002A732B" w:rsidRPr="002A732B" w:rsidRDefault="002A732B" w:rsidP="002A73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Jegyzőkönyvvezető</w:t>
      </w:r>
    </w:p>
    <w:sectPr w:rsidR="002A732B" w:rsidRPr="002A73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5C" w:rsidRDefault="00896B5C" w:rsidP="00DB6661">
      <w:pPr>
        <w:spacing w:after="0" w:line="240" w:lineRule="auto"/>
      </w:pPr>
      <w:r>
        <w:separator/>
      </w:r>
    </w:p>
  </w:endnote>
  <w:endnote w:type="continuationSeparator" w:id="0">
    <w:p w:rsidR="00896B5C" w:rsidRDefault="00896B5C" w:rsidP="00DB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1" w:type="dxa"/>
      <w:tblInd w:w="-459" w:type="dxa"/>
      <w:tblLook w:val="01E0" w:firstRow="1" w:lastRow="1" w:firstColumn="1" w:lastColumn="1" w:noHBand="0" w:noVBand="0"/>
    </w:tblPr>
    <w:tblGrid>
      <w:gridCol w:w="2646"/>
      <w:gridCol w:w="6785"/>
    </w:tblGrid>
    <w:tr w:rsidR="00DE5C60" w:rsidTr="00656E25">
      <w:tc>
        <w:tcPr>
          <w:tcW w:w="2552" w:type="dxa"/>
          <w:hideMark/>
        </w:tcPr>
        <w:p w:rsidR="00DE5C60" w:rsidRDefault="00DE5C60" w:rsidP="00DE5C60">
          <w:pPr>
            <w:pStyle w:val="llb"/>
            <w:tabs>
              <w:tab w:val="clear" w:pos="4536"/>
              <w:tab w:val="center" w:pos="2400"/>
            </w:tabs>
            <w:spacing w:before="120"/>
          </w:pPr>
          <w:r>
            <w:rPr>
              <w:noProof/>
            </w:rPr>
            <w:drawing>
              <wp:inline distT="0" distB="0" distL="0" distR="0" wp14:anchorId="78405294" wp14:editId="56ACF652">
                <wp:extent cx="1524000" cy="600075"/>
                <wp:effectExtent l="1905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  <w:hideMark/>
        </w:tcPr>
        <w:p w:rsidR="00DE5C60" w:rsidRPr="00881CD1" w:rsidRDefault="00DE5C60" w:rsidP="00DE5C60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</w:pPr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 xml:space="preserve">1097 Budapest, </w:t>
          </w:r>
          <w:proofErr w:type="spellStart"/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>Ecseri</w:t>
          </w:r>
          <w:proofErr w:type="spellEnd"/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 xml:space="preserve"> út. 3. A/61 • Telefon: +36 1/ 358-5581 •E-mail: </w:t>
          </w:r>
          <w:hyperlink r:id="rId2" w:history="1">
            <w:r w:rsidRPr="00881CD1">
              <w:rPr>
                <w:rFonts w:ascii="Times New Roman" w:eastAsia="Times New Roman" w:hAnsi="Times New Roman" w:cs="Times New Roman"/>
                <w:color w:val="0000FF"/>
                <w:spacing w:val="16"/>
                <w:sz w:val="18"/>
                <w:szCs w:val="18"/>
                <w:u w:val="single"/>
                <w:lang w:eastAsia="hu-HU"/>
              </w:rPr>
              <w:t>eb@barczihok.elte.hu</w:t>
            </w:r>
          </w:hyperlink>
        </w:p>
        <w:p w:rsidR="00DE5C60" w:rsidRPr="00881CD1" w:rsidRDefault="00DE5C60" w:rsidP="00DE5C60">
          <w:pPr>
            <w:pStyle w:val="llb"/>
            <w:jc w:val="center"/>
            <w:rPr>
              <w:sz w:val="18"/>
              <w:szCs w:val="18"/>
            </w:rPr>
          </w:pPr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>www.barczihok.elte.hu</w:t>
          </w:r>
        </w:p>
        <w:p w:rsidR="00DE5C60" w:rsidRDefault="00DE5C60" w:rsidP="00DE5C60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</w:p>
      </w:tc>
    </w:tr>
  </w:tbl>
  <w:p w:rsidR="00DB6661" w:rsidRDefault="00DB66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5C" w:rsidRDefault="00896B5C" w:rsidP="00DB6661">
      <w:pPr>
        <w:spacing w:after="0" w:line="240" w:lineRule="auto"/>
      </w:pPr>
      <w:r>
        <w:separator/>
      </w:r>
    </w:p>
  </w:footnote>
  <w:footnote w:type="continuationSeparator" w:id="0">
    <w:p w:rsidR="00896B5C" w:rsidRDefault="00896B5C" w:rsidP="00DB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40"/>
      <w:gridCol w:w="6"/>
      <w:gridCol w:w="6"/>
      <w:gridCol w:w="6"/>
    </w:tblGrid>
    <w:tr w:rsidR="00DB6661" w:rsidRPr="00B71D59" w:rsidTr="0027623F">
      <w:tc>
        <w:tcPr>
          <w:tcW w:w="1418" w:type="dxa"/>
          <w:shd w:val="clear" w:color="auto" w:fill="auto"/>
          <w:vAlign w:val="center"/>
        </w:tcPr>
        <w:tbl>
          <w:tblPr>
            <w:tblW w:w="11040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8"/>
            <w:gridCol w:w="1571"/>
            <w:gridCol w:w="5747"/>
            <w:gridCol w:w="2304"/>
          </w:tblGrid>
          <w:tr w:rsidR="00DE5C60" w:rsidTr="00656E25">
            <w:trPr>
              <w:jc w:val="center"/>
            </w:trPr>
            <w:tc>
              <w:tcPr>
                <w:tcW w:w="1418" w:type="dxa"/>
                <w:shd w:val="clear" w:color="auto" w:fill="auto"/>
                <w:vAlign w:val="center"/>
              </w:tcPr>
              <w:p w:rsidR="00DE5C60" w:rsidRDefault="00DE5C60" w:rsidP="00DE5C60">
                <w:pPr>
                  <w:pStyle w:val="lfej"/>
                  <w:ind w:left="-108"/>
                  <w:jc w:val="center"/>
                </w:pPr>
                <w:r>
                  <w:rPr>
                    <w:rFonts w:ascii="Garamond" w:hAnsi="Garamond"/>
                    <w:noProof/>
                  </w:rPr>
                  <w:drawing>
                    <wp:inline distT="0" distB="0" distL="0" distR="0" wp14:anchorId="1B153EAF" wp14:editId="1912906D">
                      <wp:extent cx="790575" cy="790575"/>
                      <wp:effectExtent l="19050" t="0" r="952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71" w:type="dxa"/>
                <w:shd w:val="clear" w:color="auto" w:fill="auto"/>
                <w:vAlign w:val="center"/>
              </w:tcPr>
              <w:p w:rsidR="00DE5C60" w:rsidRDefault="00DE5C60" w:rsidP="00DE5C60">
                <w:pPr>
                  <w:pStyle w:val="lfej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83B58B2" wp14:editId="17C6A039">
                      <wp:extent cx="819150" cy="828675"/>
                      <wp:effectExtent l="19050" t="0" r="0" b="0"/>
                      <wp:docPr id="2" name="Kép 2" descr="ELTECIME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2" descr="ELTECIME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47" w:type="dxa"/>
                <w:shd w:val="clear" w:color="auto" w:fill="auto"/>
                <w:vAlign w:val="center"/>
              </w:tcPr>
              <w:p w:rsidR="00DE5C60" w:rsidRPr="000F75C4" w:rsidRDefault="00DE5C60" w:rsidP="00DE5C60">
                <w:pPr>
                  <w:pStyle w:val="lfej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Garamond" w:hAnsi="Garamond"/>
                    <w:sz w:val="28"/>
                    <w:szCs w:val="28"/>
                  </w:rPr>
                  <w:t>EÖTVÖS LORÁND</w:t>
                </w:r>
                <w:r w:rsidRPr="000F75C4">
                  <w:rPr>
                    <w:rFonts w:ascii="Garamond" w:hAnsi="Garamond"/>
                    <w:sz w:val="28"/>
                    <w:szCs w:val="28"/>
                  </w:rPr>
                  <w:t xml:space="preserve"> TUDOMÁNYEGYETEM</w:t>
                </w:r>
              </w:p>
              <w:p w:rsidR="00DE5C60" w:rsidRPr="000F75C4" w:rsidRDefault="00DE5C60" w:rsidP="00DE5C60">
                <w:pPr>
                  <w:pStyle w:val="lfej"/>
                  <w:jc w:val="center"/>
                  <w:rPr>
                    <w:rFonts w:ascii="Garamond" w:hAnsi="Garamond"/>
                  </w:rPr>
                </w:pPr>
                <w:r w:rsidRPr="000F75C4">
                  <w:rPr>
                    <w:rFonts w:ascii="Garamond" w:hAnsi="Garamond"/>
                  </w:rPr>
                  <w:t>BÁRCZI GUSZTÁV GYÓGYPEDAGÓGIAI KAR</w:t>
                </w:r>
              </w:p>
              <w:p w:rsidR="00DE5C60" w:rsidRPr="000F75C4" w:rsidRDefault="00DE5C60" w:rsidP="00DE5C60">
                <w:pPr>
                  <w:pStyle w:val="lfej"/>
                  <w:jc w:val="center"/>
                  <w:rPr>
                    <w:rFonts w:ascii="Garamond" w:hAnsi="Garamond"/>
                  </w:rPr>
                </w:pPr>
                <w:r w:rsidRPr="000F75C4">
                  <w:rPr>
                    <w:rFonts w:ascii="Garamond" w:hAnsi="Garamond"/>
                  </w:rPr>
                  <w:t>–––––––––––––––––––––––––––––––––––––––––––––</w:t>
                </w:r>
              </w:p>
              <w:p w:rsidR="00DE5C60" w:rsidRPr="00B71D59" w:rsidRDefault="00DE5C60" w:rsidP="00DE5C60">
                <w:pPr>
                  <w:spacing w:line="240" w:lineRule="auto"/>
                  <w:jc w:val="center"/>
                  <w:rPr>
                    <w:rFonts w:ascii="Garamond" w:eastAsia="Times New Roman" w:hAnsi="Garamond" w:cs="Times New Roman"/>
                    <w:caps/>
                    <w:color w:val="790115"/>
                    <w:lang w:eastAsia="hu-HU"/>
                  </w:rPr>
                </w:pPr>
                <w:r w:rsidRPr="00B71D59">
                  <w:rPr>
                    <w:rFonts w:ascii="Garamond" w:eastAsia="Times New Roman" w:hAnsi="Garamond" w:cs="Times New Roman"/>
                    <w:caps/>
                    <w:color w:val="790115"/>
                    <w:lang w:eastAsia="hu-HU"/>
                  </w:rPr>
                  <w:t>Hallgatói Önkormányzat</w:t>
                </w:r>
              </w:p>
              <w:p w:rsidR="00DE5C60" w:rsidRPr="00951708" w:rsidRDefault="00DE5C60" w:rsidP="00DE5C60">
                <w:pPr>
                  <w:jc w:val="center"/>
                  <w:rPr>
                    <w:sz w:val="20"/>
                    <w:szCs w:val="20"/>
                  </w:rPr>
                </w:pPr>
                <w:r w:rsidRPr="00B71D59">
                  <w:rPr>
                    <w:rFonts w:ascii="Garamond" w:eastAsia="Times New Roman" w:hAnsi="Garamond" w:cs="Times New Roman"/>
                    <w:caps/>
                    <w:color w:val="790115"/>
                    <w:lang w:eastAsia="hu-HU"/>
                  </w:rPr>
                  <w:t>Ellenőrző Bizottság</w:t>
                </w:r>
              </w:p>
            </w:tc>
            <w:tc>
              <w:tcPr>
                <w:tcW w:w="2304" w:type="dxa"/>
                <w:shd w:val="clear" w:color="auto" w:fill="auto"/>
                <w:vAlign w:val="center"/>
              </w:tcPr>
              <w:p w:rsidR="00DE5C60" w:rsidRDefault="00DE5C60" w:rsidP="00DE5C60">
                <w:pPr>
                  <w:pStyle w:val="lfej"/>
                  <w:ind w:left="-159" w:right="-164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9FD726A" wp14:editId="4B1B1FD4">
                      <wp:extent cx="676275" cy="476250"/>
                      <wp:effectExtent l="19050" t="0" r="9525" b="0"/>
                      <wp:docPr id="3" name="Kép 3" descr="barczi_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arczi_1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B6661" w:rsidRPr="00B71D59" w:rsidRDefault="00DB6661" w:rsidP="00DB6661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</w:tc>
      <w:tc>
        <w:tcPr>
          <w:tcW w:w="1571" w:type="dxa"/>
          <w:shd w:val="clear" w:color="auto" w:fill="auto"/>
          <w:vAlign w:val="center"/>
        </w:tcPr>
        <w:p w:rsidR="00DB6661" w:rsidRPr="00B71D59" w:rsidRDefault="00DB6661" w:rsidP="00DB66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</w:tc>
      <w:tc>
        <w:tcPr>
          <w:tcW w:w="5747" w:type="dxa"/>
          <w:shd w:val="clear" w:color="auto" w:fill="auto"/>
          <w:vAlign w:val="center"/>
        </w:tcPr>
        <w:p w:rsidR="00DB6661" w:rsidRPr="00B71D59" w:rsidRDefault="00DB6661" w:rsidP="00DB6661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DB6661" w:rsidRPr="00B71D59" w:rsidRDefault="00DB6661" w:rsidP="00DB6661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</w:p>
      </w:tc>
    </w:tr>
  </w:tbl>
  <w:p w:rsidR="00DB6661" w:rsidRDefault="00DB66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C4C58"/>
    <w:multiLevelType w:val="hybridMultilevel"/>
    <w:tmpl w:val="FE20B1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D541C"/>
    <w:multiLevelType w:val="hybridMultilevel"/>
    <w:tmpl w:val="132C0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61"/>
    <w:rsid w:val="002436B7"/>
    <w:rsid w:val="002A732B"/>
    <w:rsid w:val="004778BB"/>
    <w:rsid w:val="00490DD3"/>
    <w:rsid w:val="00532DE1"/>
    <w:rsid w:val="00575A88"/>
    <w:rsid w:val="00597EEE"/>
    <w:rsid w:val="006627C9"/>
    <w:rsid w:val="00896B5C"/>
    <w:rsid w:val="008F4ABC"/>
    <w:rsid w:val="00A2797D"/>
    <w:rsid w:val="00AC00A3"/>
    <w:rsid w:val="00B80473"/>
    <w:rsid w:val="00BC229A"/>
    <w:rsid w:val="00DB6661"/>
    <w:rsid w:val="00DE5C60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5BB3"/>
  <w15:chartTrackingRefBased/>
  <w15:docId w15:val="{4235D8B8-9807-4CD8-A6D6-6447024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6661"/>
  </w:style>
  <w:style w:type="paragraph" w:styleId="llb">
    <w:name w:val="footer"/>
    <w:basedOn w:val="Norml"/>
    <w:link w:val="llbChar"/>
    <w:uiPriority w:val="99"/>
    <w:unhideWhenUsed/>
    <w:rsid w:val="00DB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6661"/>
  </w:style>
  <w:style w:type="paragraph" w:styleId="Buborkszveg">
    <w:name w:val="Balloon Text"/>
    <w:basedOn w:val="Norml"/>
    <w:link w:val="BuborkszvegChar"/>
    <w:uiPriority w:val="99"/>
    <w:semiHidden/>
    <w:unhideWhenUsed/>
    <w:rsid w:val="00DE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C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C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@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Zsófi Hajdu</cp:lastModifiedBy>
  <cp:revision>5</cp:revision>
  <dcterms:created xsi:type="dcterms:W3CDTF">2020-02-26T15:46:00Z</dcterms:created>
  <dcterms:modified xsi:type="dcterms:W3CDTF">2020-04-10T14:45:00Z</dcterms:modified>
</cp:coreProperties>
</file>